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12" w:type="dxa"/>
        <w:tblInd w:w="-572" w:type="dxa"/>
        <w:tblLook w:val="04A0" w:firstRow="1" w:lastRow="0" w:firstColumn="1" w:lastColumn="0" w:noHBand="0" w:noVBand="1"/>
      </w:tblPr>
      <w:tblGrid>
        <w:gridCol w:w="1550"/>
        <w:gridCol w:w="540"/>
        <w:gridCol w:w="1880"/>
        <w:gridCol w:w="2293"/>
        <w:gridCol w:w="3449"/>
      </w:tblGrid>
      <w:tr w:rsidR="00E81259" w:rsidRPr="00441586" w14:paraId="75A44640" w14:textId="77777777" w:rsidTr="685DB79B">
        <w:tc>
          <w:tcPr>
            <w:tcW w:w="9712" w:type="dxa"/>
            <w:gridSpan w:val="5"/>
            <w:shd w:val="clear" w:color="auto" w:fill="31A398"/>
          </w:tcPr>
          <w:p w14:paraId="5E63C216" w14:textId="77777777" w:rsidR="00E81259" w:rsidRPr="00441586" w:rsidRDefault="00E81259" w:rsidP="00E76348">
            <w:pPr>
              <w:rPr>
                <w:rFonts w:ascii="Arial" w:hAnsi="Arial" w:cs="Arial"/>
                <w:b/>
                <w:bCs/>
                <w:color w:val="FFFFFF" w:themeColor="background1"/>
                <w:sz w:val="24"/>
                <w:szCs w:val="24"/>
              </w:rPr>
            </w:pPr>
          </w:p>
          <w:p w14:paraId="3419AA52" w14:textId="77777777" w:rsidR="00E81259" w:rsidRPr="00441586" w:rsidRDefault="00E81259" w:rsidP="00E76348">
            <w:pPr>
              <w:rPr>
                <w:rFonts w:ascii="Arial" w:hAnsi="Arial" w:cs="Arial"/>
                <w:b/>
                <w:bCs/>
                <w:color w:val="FFFFFF" w:themeColor="background1"/>
                <w:sz w:val="24"/>
                <w:szCs w:val="24"/>
              </w:rPr>
            </w:pPr>
          </w:p>
          <w:p w14:paraId="57A7EDF2" w14:textId="687293C4" w:rsidR="00E81259" w:rsidRPr="00441586" w:rsidRDefault="00FC544F" w:rsidP="00FC544F">
            <w:pPr>
              <w:jc w:val="right"/>
              <w:rPr>
                <w:rFonts w:ascii="Arial" w:hAnsi="Arial" w:cs="Arial"/>
                <w:b/>
                <w:bCs/>
                <w:color w:val="FFFFFF" w:themeColor="background1"/>
                <w:sz w:val="24"/>
                <w:szCs w:val="24"/>
              </w:rPr>
            </w:pPr>
            <w:r w:rsidRPr="00441586">
              <w:rPr>
                <w:rFonts w:ascii="Arial" w:hAnsi="Arial" w:cs="Arial"/>
                <w:noProof/>
                <w:lang w:val="en-GB" w:eastAsia="en-GB"/>
              </w:rPr>
              <w:drawing>
                <wp:inline distT="0" distB="0" distL="0" distR="0" wp14:anchorId="0E9BC4FC" wp14:editId="08E0B7EA">
                  <wp:extent cx="1581150" cy="92075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2240" cy="950501"/>
                          </a:xfrm>
                          <a:prstGeom prst="rect">
                            <a:avLst/>
                          </a:prstGeom>
                          <a:noFill/>
                          <a:ln>
                            <a:noFill/>
                          </a:ln>
                        </pic:spPr>
                      </pic:pic>
                    </a:graphicData>
                  </a:graphic>
                </wp:inline>
              </w:drawing>
            </w:r>
          </w:p>
          <w:p w14:paraId="606034CE" w14:textId="2ED9C886" w:rsidR="00E81259" w:rsidRDefault="00E81259" w:rsidP="00E76348">
            <w:pPr>
              <w:widowControl/>
              <w:shd w:val="clear" w:color="auto" w:fill="31A398"/>
              <w:autoSpaceDE/>
              <w:autoSpaceDN/>
              <w:spacing w:after="160" w:line="259" w:lineRule="auto"/>
              <w:rPr>
                <w:rFonts w:ascii="Arial" w:hAnsi="Arial" w:cs="Arial"/>
                <w:b/>
                <w:color w:val="FFFFFF" w:themeColor="background1"/>
                <w:sz w:val="56"/>
                <w:szCs w:val="56"/>
              </w:rPr>
            </w:pPr>
            <w:r w:rsidRPr="00441586">
              <w:rPr>
                <w:rFonts w:ascii="Arial" w:hAnsi="Arial" w:cs="Arial"/>
                <w:b/>
                <w:bCs/>
                <w:color w:val="FFFFFF" w:themeColor="background1"/>
                <w:sz w:val="24"/>
                <w:szCs w:val="24"/>
              </w:rPr>
              <w:t xml:space="preserve">  </w:t>
            </w:r>
            <w:r w:rsidRPr="00441586">
              <w:rPr>
                <w:rFonts w:ascii="Arial" w:hAnsi="Arial" w:cs="Arial"/>
                <w:b/>
                <w:color w:val="FFFFFF" w:themeColor="background1"/>
                <w:sz w:val="56"/>
                <w:szCs w:val="56"/>
              </w:rPr>
              <w:t xml:space="preserve">Job Role/Description </w:t>
            </w:r>
          </w:p>
          <w:p w14:paraId="253AEDE5" w14:textId="774F205D" w:rsidR="00DF3893" w:rsidRPr="00441586" w:rsidRDefault="00DF3893" w:rsidP="00E76348">
            <w:pPr>
              <w:widowControl/>
              <w:shd w:val="clear" w:color="auto" w:fill="31A398"/>
              <w:autoSpaceDE/>
              <w:autoSpaceDN/>
              <w:spacing w:after="160" w:line="259" w:lineRule="auto"/>
              <w:rPr>
                <w:rFonts w:ascii="Arial" w:hAnsi="Arial" w:cs="Arial"/>
                <w:sz w:val="32"/>
                <w:szCs w:val="32"/>
              </w:rPr>
            </w:pPr>
            <w:r>
              <w:rPr>
                <w:rFonts w:ascii="Arial" w:hAnsi="Arial" w:cs="Arial"/>
                <w:b/>
                <w:color w:val="FFFFFF" w:themeColor="background1"/>
                <w:sz w:val="56"/>
                <w:szCs w:val="56"/>
              </w:rPr>
              <w:t>Housing Assistant</w:t>
            </w:r>
            <w:r w:rsidR="00C044B9">
              <w:rPr>
                <w:rFonts w:ascii="Arial" w:hAnsi="Arial" w:cs="Arial"/>
                <w:b/>
                <w:color w:val="FFFFFF" w:themeColor="background1"/>
                <w:sz w:val="56"/>
                <w:szCs w:val="56"/>
              </w:rPr>
              <w:t xml:space="preserve"> </w:t>
            </w:r>
          </w:p>
          <w:p w14:paraId="65D69F25" w14:textId="77777777" w:rsidR="00E81259" w:rsidRPr="00441586" w:rsidRDefault="00E81259" w:rsidP="00E76348">
            <w:pPr>
              <w:rPr>
                <w:rFonts w:ascii="Arial" w:hAnsi="Arial" w:cs="Arial"/>
                <w:b/>
                <w:bCs/>
                <w:color w:val="FFFFFF" w:themeColor="background1"/>
                <w:sz w:val="24"/>
                <w:szCs w:val="24"/>
              </w:rPr>
            </w:pPr>
          </w:p>
        </w:tc>
      </w:tr>
      <w:tr w:rsidR="00E81259" w:rsidRPr="00441586" w14:paraId="2932C9D2" w14:textId="77777777" w:rsidTr="685DB79B">
        <w:trPr>
          <w:trHeight w:val="357"/>
        </w:trPr>
        <w:tc>
          <w:tcPr>
            <w:tcW w:w="9712" w:type="dxa"/>
            <w:gridSpan w:val="5"/>
            <w:shd w:val="clear" w:color="auto" w:fill="31A398"/>
          </w:tcPr>
          <w:p w14:paraId="3A27F019" w14:textId="21BAC028" w:rsidR="00555804" w:rsidRPr="00441586" w:rsidRDefault="00E81259" w:rsidP="00555804">
            <w:pPr>
              <w:rPr>
                <w:rFonts w:ascii="Arial" w:hAnsi="Arial" w:cs="Arial"/>
                <w:b/>
                <w:bCs/>
                <w:color w:val="FFFFFF" w:themeColor="background1"/>
                <w:sz w:val="24"/>
                <w:szCs w:val="24"/>
              </w:rPr>
            </w:pPr>
            <w:r w:rsidRPr="00441586">
              <w:rPr>
                <w:rFonts w:ascii="Arial" w:hAnsi="Arial" w:cs="Arial"/>
                <w:b/>
                <w:bCs/>
                <w:color w:val="FFFFFF" w:themeColor="background1"/>
                <w:sz w:val="24"/>
                <w:szCs w:val="24"/>
              </w:rPr>
              <w:t>Job Detail</w:t>
            </w:r>
            <w:r w:rsidR="00555804" w:rsidRPr="00441586">
              <w:rPr>
                <w:rFonts w:ascii="Arial" w:hAnsi="Arial" w:cs="Arial"/>
                <w:b/>
                <w:bCs/>
                <w:color w:val="FFFFFF" w:themeColor="background1"/>
                <w:sz w:val="24"/>
                <w:szCs w:val="24"/>
              </w:rPr>
              <w:t>s</w:t>
            </w:r>
          </w:p>
        </w:tc>
      </w:tr>
      <w:tr w:rsidR="00E81259" w:rsidRPr="00441586" w14:paraId="2E206A5E" w14:textId="77777777" w:rsidTr="685DB79B">
        <w:trPr>
          <w:trHeight w:val="675"/>
        </w:trPr>
        <w:tc>
          <w:tcPr>
            <w:tcW w:w="1502" w:type="dxa"/>
          </w:tcPr>
          <w:p w14:paraId="1C7555DB" w14:textId="77777777" w:rsidR="00E81259" w:rsidRPr="00441586" w:rsidRDefault="00E81259" w:rsidP="00E76348">
            <w:pPr>
              <w:rPr>
                <w:rFonts w:ascii="Arial" w:hAnsi="Arial" w:cs="Arial"/>
                <w:b/>
                <w:sz w:val="24"/>
                <w:szCs w:val="24"/>
              </w:rPr>
            </w:pPr>
            <w:r w:rsidRPr="00441586">
              <w:rPr>
                <w:rFonts w:ascii="Arial" w:hAnsi="Arial" w:cs="Arial"/>
                <w:b/>
                <w:sz w:val="24"/>
                <w:szCs w:val="24"/>
              </w:rPr>
              <w:t>Job Title</w:t>
            </w:r>
          </w:p>
        </w:tc>
        <w:tc>
          <w:tcPr>
            <w:tcW w:w="2430" w:type="dxa"/>
            <w:gridSpan w:val="2"/>
          </w:tcPr>
          <w:p w14:paraId="5C6B80DB" w14:textId="16A7D1D7" w:rsidR="00E81259" w:rsidRPr="00441586" w:rsidRDefault="00EE6CBA" w:rsidP="00E76348">
            <w:pPr>
              <w:rPr>
                <w:rFonts w:ascii="Arial" w:hAnsi="Arial" w:cs="Arial"/>
                <w:sz w:val="24"/>
                <w:szCs w:val="24"/>
              </w:rPr>
            </w:pPr>
            <w:r>
              <w:rPr>
                <w:rFonts w:ascii="Arial" w:hAnsi="Arial" w:cs="Arial"/>
                <w:sz w:val="24"/>
                <w:szCs w:val="24"/>
              </w:rPr>
              <w:t>Housing Assistant</w:t>
            </w:r>
          </w:p>
        </w:tc>
        <w:tc>
          <w:tcPr>
            <w:tcW w:w="2305" w:type="dxa"/>
          </w:tcPr>
          <w:p w14:paraId="233B4AA5" w14:textId="77777777" w:rsidR="00E81259" w:rsidRPr="00441586" w:rsidRDefault="00E81259" w:rsidP="00E76348">
            <w:pPr>
              <w:rPr>
                <w:rFonts w:ascii="Arial" w:hAnsi="Arial" w:cs="Arial"/>
                <w:b/>
                <w:sz w:val="24"/>
                <w:szCs w:val="24"/>
              </w:rPr>
            </w:pPr>
            <w:r w:rsidRPr="00441586">
              <w:rPr>
                <w:rFonts w:ascii="Arial" w:hAnsi="Arial" w:cs="Arial"/>
                <w:b/>
                <w:sz w:val="24"/>
                <w:szCs w:val="24"/>
              </w:rPr>
              <w:t>Report to:</w:t>
            </w:r>
          </w:p>
        </w:tc>
        <w:tc>
          <w:tcPr>
            <w:tcW w:w="3475" w:type="dxa"/>
          </w:tcPr>
          <w:p w14:paraId="34AB63CC" w14:textId="4417A95F" w:rsidR="00E81259" w:rsidRPr="00441586" w:rsidRDefault="00623D0A" w:rsidP="00E76348">
            <w:pPr>
              <w:rPr>
                <w:rFonts w:ascii="Arial" w:hAnsi="Arial" w:cs="Arial"/>
                <w:sz w:val="24"/>
                <w:szCs w:val="24"/>
              </w:rPr>
            </w:pPr>
            <w:r>
              <w:rPr>
                <w:rFonts w:ascii="Arial" w:hAnsi="Arial" w:cs="Arial"/>
                <w:sz w:val="24"/>
                <w:szCs w:val="24"/>
              </w:rPr>
              <w:t>Housing Manager</w:t>
            </w:r>
          </w:p>
        </w:tc>
      </w:tr>
      <w:tr w:rsidR="00E81259" w:rsidRPr="00441586" w14:paraId="4DB7E3B5" w14:textId="77777777" w:rsidTr="685DB79B">
        <w:tc>
          <w:tcPr>
            <w:tcW w:w="1502" w:type="dxa"/>
          </w:tcPr>
          <w:p w14:paraId="2C9D6926" w14:textId="77777777" w:rsidR="00E81259" w:rsidRPr="00441586" w:rsidRDefault="00E81259" w:rsidP="00E76348">
            <w:pPr>
              <w:rPr>
                <w:rFonts w:ascii="Arial" w:hAnsi="Arial" w:cs="Arial"/>
                <w:b/>
                <w:sz w:val="24"/>
                <w:szCs w:val="24"/>
              </w:rPr>
            </w:pPr>
            <w:r w:rsidRPr="00441586">
              <w:rPr>
                <w:rFonts w:ascii="Arial" w:hAnsi="Arial" w:cs="Arial"/>
                <w:b/>
                <w:sz w:val="24"/>
                <w:szCs w:val="24"/>
              </w:rPr>
              <w:t>Department</w:t>
            </w:r>
          </w:p>
        </w:tc>
        <w:tc>
          <w:tcPr>
            <w:tcW w:w="2430" w:type="dxa"/>
            <w:gridSpan w:val="2"/>
          </w:tcPr>
          <w:p w14:paraId="2DD797D8" w14:textId="625C61D0" w:rsidR="00E81259" w:rsidRPr="00441586" w:rsidRDefault="005253C6" w:rsidP="00E76348">
            <w:pPr>
              <w:rPr>
                <w:rFonts w:ascii="Arial" w:hAnsi="Arial" w:cs="Arial"/>
                <w:sz w:val="24"/>
                <w:szCs w:val="24"/>
              </w:rPr>
            </w:pPr>
            <w:r>
              <w:rPr>
                <w:rFonts w:ascii="Arial" w:hAnsi="Arial" w:cs="Arial"/>
                <w:sz w:val="24"/>
                <w:szCs w:val="24"/>
              </w:rPr>
              <w:t>Hou</w:t>
            </w:r>
            <w:r w:rsidR="00B2005A">
              <w:rPr>
                <w:rFonts w:ascii="Arial" w:hAnsi="Arial" w:cs="Arial"/>
                <w:sz w:val="24"/>
                <w:szCs w:val="24"/>
              </w:rPr>
              <w:t>si</w:t>
            </w:r>
            <w:r>
              <w:rPr>
                <w:rFonts w:ascii="Arial" w:hAnsi="Arial" w:cs="Arial"/>
                <w:sz w:val="24"/>
                <w:szCs w:val="24"/>
              </w:rPr>
              <w:t>ng</w:t>
            </w:r>
            <w:r w:rsidR="002C3E86">
              <w:rPr>
                <w:rFonts w:ascii="Arial" w:hAnsi="Arial" w:cs="Arial"/>
                <w:sz w:val="24"/>
                <w:szCs w:val="24"/>
              </w:rPr>
              <w:t xml:space="preserve"> Management</w:t>
            </w:r>
          </w:p>
        </w:tc>
        <w:tc>
          <w:tcPr>
            <w:tcW w:w="2305" w:type="dxa"/>
          </w:tcPr>
          <w:p w14:paraId="42E9066C" w14:textId="77777777" w:rsidR="00E81259" w:rsidRPr="00441586" w:rsidRDefault="00E81259" w:rsidP="00E76348">
            <w:pPr>
              <w:rPr>
                <w:rFonts w:ascii="Arial" w:hAnsi="Arial" w:cs="Arial"/>
                <w:b/>
                <w:sz w:val="24"/>
                <w:szCs w:val="24"/>
              </w:rPr>
            </w:pPr>
            <w:r w:rsidRPr="00441586">
              <w:rPr>
                <w:rFonts w:ascii="Arial" w:hAnsi="Arial" w:cs="Arial"/>
                <w:b/>
                <w:sz w:val="24"/>
                <w:szCs w:val="24"/>
              </w:rPr>
              <w:t>Date Created</w:t>
            </w:r>
          </w:p>
        </w:tc>
        <w:tc>
          <w:tcPr>
            <w:tcW w:w="3475" w:type="dxa"/>
          </w:tcPr>
          <w:p w14:paraId="00A8259F" w14:textId="09D940A8" w:rsidR="00E81259" w:rsidRPr="00441586" w:rsidRDefault="00E81259" w:rsidP="099C4EE2">
            <w:pPr>
              <w:rPr>
                <w:rFonts w:ascii="Arial" w:hAnsi="Arial" w:cs="Arial"/>
                <w:sz w:val="24"/>
                <w:szCs w:val="24"/>
              </w:rPr>
            </w:pPr>
            <w:r w:rsidRPr="099C4EE2">
              <w:rPr>
                <w:rFonts w:ascii="Arial" w:hAnsi="Arial" w:cs="Arial"/>
                <w:sz w:val="24"/>
                <w:szCs w:val="24"/>
              </w:rPr>
              <w:t>April 2026</w:t>
            </w:r>
            <w:r w:rsidR="00623D0A" w:rsidRPr="099C4EE2">
              <w:rPr>
                <w:rFonts w:ascii="Arial" w:hAnsi="Arial" w:cs="Arial"/>
                <w:sz w:val="24"/>
                <w:szCs w:val="24"/>
              </w:rPr>
              <w:t xml:space="preserve"> </w:t>
            </w:r>
          </w:p>
        </w:tc>
      </w:tr>
      <w:tr w:rsidR="00E81259" w:rsidRPr="00441586" w14:paraId="1C97E423" w14:textId="77777777" w:rsidTr="685DB79B">
        <w:tc>
          <w:tcPr>
            <w:tcW w:w="1502" w:type="dxa"/>
          </w:tcPr>
          <w:p w14:paraId="22A77145" w14:textId="77777777" w:rsidR="00E81259" w:rsidRPr="00441586" w:rsidRDefault="00E81259" w:rsidP="00E76348">
            <w:pPr>
              <w:rPr>
                <w:rFonts w:ascii="Arial" w:hAnsi="Arial" w:cs="Arial"/>
                <w:b/>
                <w:sz w:val="24"/>
                <w:szCs w:val="24"/>
              </w:rPr>
            </w:pPr>
            <w:r w:rsidRPr="00441586">
              <w:rPr>
                <w:rFonts w:ascii="Arial" w:hAnsi="Arial" w:cs="Arial"/>
                <w:b/>
                <w:sz w:val="24"/>
                <w:szCs w:val="24"/>
              </w:rPr>
              <w:t>Grade</w:t>
            </w:r>
          </w:p>
        </w:tc>
        <w:tc>
          <w:tcPr>
            <w:tcW w:w="2430" w:type="dxa"/>
            <w:gridSpan w:val="2"/>
          </w:tcPr>
          <w:p w14:paraId="0CB13332" w14:textId="5A8EB0C6" w:rsidR="00E81259" w:rsidRPr="00441586" w:rsidRDefault="007B4931" w:rsidP="00E76348">
            <w:pPr>
              <w:rPr>
                <w:rFonts w:ascii="Arial" w:hAnsi="Arial" w:cs="Arial"/>
                <w:sz w:val="24"/>
                <w:szCs w:val="24"/>
              </w:rPr>
            </w:pPr>
            <w:r w:rsidRPr="00441586">
              <w:rPr>
                <w:rFonts w:ascii="Arial" w:hAnsi="Arial" w:cs="Arial"/>
                <w:sz w:val="24"/>
                <w:szCs w:val="24"/>
              </w:rPr>
              <w:t xml:space="preserve">EVH </w:t>
            </w:r>
            <w:r w:rsidR="000342DE" w:rsidRPr="00441586">
              <w:rPr>
                <w:rFonts w:ascii="Arial" w:hAnsi="Arial" w:cs="Arial"/>
                <w:sz w:val="24"/>
                <w:szCs w:val="24"/>
              </w:rPr>
              <w:t xml:space="preserve">Grade </w:t>
            </w:r>
            <w:r w:rsidR="005253C6">
              <w:rPr>
                <w:rFonts w:ascii="Arial" w:hAnsi="Arial" w:cs="Arial"/>
                <w:sz w:val="24"/>
                <w:szCs w:val="24"/>
              </w:rPr>
              <w:t>6</w:t>
            </w:r>
          </w:p>
        </w:tc>
        <w:tc>
          <w:tcPr>
            <w:tcW w:w="2305" w:type="dxa"/>
          </w:tcPr>
          <w:p w14:paraId="0505B173" w14:textId="77777777" w:rsidR="00E81259" w:rsidRPr="00441586" w:rsidRDefault="00E81259" w:rsidP="00E76348">
            <w:pPr>
              <w:rPr>
                <w:rFonts w:ascii="Arial" w:hAnsi="Arial" w:cs="Arial"/>
                <w:b/>
                <w:sz w:val="24"/>
                <w:szCs w:val="24"/>
              </w:rPr>
            </w:pPr>
            <w:r w:rsidRPr="00441586">
              <w:rPr>
                <w:rFonts w:ascii="Arial" w:hAnsi="Arial" w:cs="Arial"/>
                <w:b/>
                <w:sz w:val="24"/>
                <w:szCs w:val="24"/>
              </w:rPr>
              <w:t>Last Review Date</w:t>
            </w:r>
          </w:p>
        </w:tc>
        <w:tc>
          <w:tcPr>
            <w:tcW w:w="3475" w:type="dxa"/>
          </w:tcPr>
          <w:p w14:paraId="467549AA" w14:textId="6030125E" w:rsidR="00E81259" w:rsidRPr="00441586" w:rsidRDefault="3ED5EBD8" w:rsidP="099C4EE2">
            <w:pPr>
              <w:rPr>
                <w:rFonts w:ascii="Arial" w:hAnsi="Arial" w:cs="Arial"/>
                <w:sz w:val="24"/>
                <w:szCs w:val="24"/>
              </w:rPr>
            </w:pPr>
            <w:r w:rsidRPr="099C4EE2">
              <w:rPr>
                <w:rFonts w:ascii="Arial" w:hAnsi="Arial" w:cs="Arial"/>
                <w:sz w:val="24"/>
                <w:szCs w:val="24"/>
              </w:rPr>
              <w:t>April</w:t>
            </w:r>
            <w:r w:rsidR="007A5CC9" w:rsidRPr="099C4EE2">
              <w:rPr>
                <w:rFonts w:ascii="Arial" w:hAnsi="Arial" w:cs="Arial"/>
                <w:sz w:val="24"/>
                <w:szCs w:val="24"/>
              </w:rPr>
              <w:t xml:space="preserve"> 2026</w:t>
            </w:r>
          </w:p>
        </w:tc>
      </w:tr>
      <w:tr w:rsidR="00E81259" w:rsidRPr="00441586" w14:paraId="549C16F9" w14:textId="77777777" w:rsidTr="685DB79B">
        <w:trPr>
          <w:trHeight w:val="855"/>
        </w:trPr>
        <w:tc>
          <w:tcPr>
            <w:tcW w:w="1502" w:type="dxa"/>
          </w:tcPr>
          <w:p w14:paraId="0A17E357" w14:textId="77777777" w:rsidR="00E81259" w:rsidRPr="00441586" w:rsidRDefault="00E81259" w:rsidP="00E76348">
            <w:pPr>
              <w:rPr>
                <w:rFonts w:ascii="Arial" w:hAnsi="Arial" w:cs="Arial"/>
                <w:b/>
                <w:sz w:val="24"/>
                <w:szCs w:val="24"/>
              </w:rPr>
            </w:pPr>
            <w:r w:rsidRPr="00441586">
              <w:rPr>
                <w:rFonts w:ascii="Arial" w:hAnsi="Arial" w:cs="Arial"/>
                <w:b/>
                <w:sz w:val="24"/>
                <w:szCs w:val="24"/>
              </w:rPr>
              <w:t xml:space="preserve">Points </w:t>
            </w:r>
          </w:p>
        </w:tc>
        <w:tc>
          <w:tcPr>
            <w:tcW w:w="2430" w:type="dxa"/>
            <w:gridSpan w:val="2"/>
          </w:tcPr>
          <w:p w14:paraId="5179452A" w14:textId="420287E6" w:rsidR="00E81259" w:rsidRPr="00441586" w:rsidRDefault="00E81259" w:rsidP="00E76348">
            <w:pPr>
              <w:rPr>
                <w:rFonts w:ascii="Arial" w:hAnsi="Arial" w:cs="Arial"/>
                <w:sz w:val="24"/>
                <w:szCs w:val="24"/>
              </w:rPr>
            </w:pPr>
            <w:r w:rsidRPr="00441586">
              <w:rPr>
                <w:rFonts w:ascii="Arial" w:hAnsi="Arial" w:cs="Arial"/>
                <w:sz w:val="24"/>
                <w:szCs w:val="24"/>
              </w:rPr>
              <w:t>PA</w:t>
            </w:r>
            <w:r w:rsidR="007A5CC9">
              <w:rPr>
                <w:rFonts w:ascii="Arial" w:hAnsi="Arial" w:cs="Arial"/>
                <w:sz w:val="24"/>
                <w:szCs w:val="24"/>
              </w:rPr>
              <w:t>17</w:t>
            </w:r>
            <w:r w:rsidRPr="00441586">
              <w:rPr>
                <w:rFonts w:ascii="Arial" w:hAnsi="Arial" w:cs="Arial"/>
                <w:sz w:val="24"/>
                <w:szCs w:val="24"/>
              </w:rPr>
              <w:t>-PA</w:t>
            </w:r>
            <w:r w:rsidR="007A5CC9">
              <w:rPr>
                <w:rFonts w:ascii="Arial" w:hAnsi="Arial" w:cs="Arial"/>
                <w:sz w:val="24"/>
                <w:szCs w:val="24"/>
              </w:rPr>
              <w:t>20</w:t>
            </w:r>
          </w:p>
          <w:p w14:paraId="345F3DD1" w14:textId="77777777" w:rsidR="00E81259" w:rsidRPr="00441586" w:rsidRDefault="00E81259" w:rsidP="00E76348">
            <w:pPr>
              <w:rPr>
                <w:rFonts w:ascii="Arial" w:hAnsi="Arial" w:cs="Arial"/>
                <w:sz w:val="24"/>
                <w:szCs w:val="24"/>
                <w:highlight w:val="yellow"/>
              </w:rPr>
            </w:pPr>
          </w:p>
        </w:tc>
        <w:tc>
          <w:tcPr>
            <w:tcW w:w="2305" w:type="dxa"/>
          </w:tcPr>
          <w:p w14:paraId="44D3416F" w14:textId="77777777" w:rsidR="00E81259" w:rsidRPr="00441586" w:rsidRDefault="00E81259" w:rsidP="00E76348">
            <w:pPr>
              <w:rPr>
                <w:rFonts w:ascii="Arial" w:hAnsi="Arial" w:cs="Arial"/>
                <w:b/>
                <w:sz w:val="24"/>
                <w:szCs w:val="24"/>
              </w:rPr>
            </w:pPr>
            <w:r w:rsidRPr="00441586">
              <w:rPr>
                <w:rFonts w:ascii="Arial" w:hAnsi="Arial" w:cs="Arial"/>
                <w:b/>
                <w:sz w:val="24"/>
                <w:szCs w:val="24"/>
              </w:rPr>
              <w:t>Salary</w:t>
            </w:r>
          </w:p>
        </w:tc>
        <w:tc>
          <w:tcPr>
            <w:tcW w:w="3475" w:type="dxa"/>
          </w:tcPr>
          <w:p w14:paraId="7782163D" w14:textId="71AD5596" w:rsidR="00E81259" w:rsidRPr="00441586" w:rsidRDefault="00E81259" w:rsidP="00E76348">
            <w:pPr>
              <w:rPr>
                <w:rFonts w:ascii="Arial" w:hAnsi="Arial" w:cs="Arial"/>
                <w:sz w:val="24"/>
                <w:szCs w:val="24"/>
                <w:highlight w:val="yellow"/>
              </w:rPr>
            </w:pPr>
            <w:r w:rsidRPr="00441586">
              <w:rPr>
                <w:rFonts w:ascii="Arial" w:hAnsi="Arial" w:cs="Arial"/>
                <w:sz w:val="24"/>
                <w:szCs w:val="24"/>
              </w:rPr>
              <w:t>£</w:t>
            </w:r>
            <w:r w:rsidR="007A5CC9">
              <w:rPr>
                <w:rFonts w:ascii="Arial" w:hAnsi="Arial" w:cs="Arial"/>
                <w:sz w:val="24"/>
                <w:szCs w:val="24"/>
              </w:rPr>
              <w:t>36,517</w:t>
            </w:r>
            <w:r w:rsidRPr="00441586">
              <w:rPr>
                <w:rFonts w:ascii="Arial" w:hAnsi="Arial" w:cs="Arial"/>
                <w:sz w:val="24"/>
                <w:szCs w:val="24"/>
              </w:rPr>
              <w:t>-£</w:t>
            </w:r>
            <w:r w:rsidR="007A5CC9">
              <w:rPr>
                <w:rFonts w:ascii="Arial" w:hAnsi="Arial" w:cs="Arial"/>
                <w:sz w:val="24"/>
                <w:szCs w:val="24"/>
              </w:rPr>
              <w:t>39,921</w:t>
            </w:r>
          </w:p>
        </w:tc>
      </w:tr>
      <w:tr w:rsidR="00E81259" w:rsidRPr="00441586" w14:paraId="04613163" w14:textId="77777777" w:rsidTr="685DB79B">
        <w:tc>
          <w:tcPr>
            <w:tcW w:w="9712" w:type="dxa"/>
            <w:gridSpan w:val="5"/>
            <w:shd w:val="clear" w:color="auto" w:fill="31A398"/>
          </w:tcPr>
          <w:p w14:paraId="032A2F32" w14:textId="27899B3B" w:rsidR="00E81259" w:rsidRPr="00441586" w:rsidRDefault="00E81259" w:rsidP="00E76348">
            <w:pPr>
              <w:rPr>
                <w:rFonts w:ascii="Arial" w:hAnsi="Arial" w:cs="Arial"/>
                <w:b/>
                <w:bCs/>
                <w:color w:val="FFFFFF" w:themeColor="background1"/>
                <w:sz w:val="24"/>
                <w:szCs w:val="24"/>
              </w:rPr>
            </w:pPr>
            <w:r w:rsidRPr="099C4EE2">
              <w:rPr>
                <w:rFonts w:ascii="Arial" w:hAnsi="Arial" w:cs="Arial"/>
                <w:b/>
                <w:bCs/>
                <w:color w:val="FFFFFF" w:themeColor="background1"/>
                <w:sz w:val="24"/>
                <w:szCs w:val="24"/>
              </w:rPr>
              <w:t xml:space="preserve">Job Summary </w:t>
            </w:r>
          </w:p>
        </w:tc>
      </w:tr>
      <w:tr w:rsidR="00E81259" w:rsidRPr="00441586" w14:paraId="416C888F" w14:textId="77777777" w:rsidTr="685DB79B">
        <w:tc>
          <w:tcPr>
            <w:tcW w:w="9712" w:type="dxa"/>
            <w:gridSpan w:val="5"/>
          </w:tcPr>
          <w:p w14:paraId="35A2B3D2" w14:textId="77777777" w:rsidR="00612882" w:rsidRPr="00612882" w:rsidRDefault="00612882" w:rsidP="00612882">
            <w:pPr>
              <w:pStyle w:val="NormalWeb"/>
              <w:spacing w:line="300" w:lineRule="atLeast"/>
              <w:rPr>
                <w:rFonts w:ascii="Arial" w:hAnsi="Arial" w:cs="Arial"/>
              </w:rPr>
            </w:pPr>
            <w:r w:rsidRPr="00612882">
              <w:rPr>
                <w:rFonts w:ascii="Arial" w:hAnsi="Arial" w:cs="Arial"/>
              </w:rPr>
              <w:t>The Housing Assistant plays a key frontline role within Paisley Housing Association, contributing to the delivery of an effective, efficient and customer</w:t>
            </w:r>
            <w:r w:rsidRPr="00612882">
              <w:rPr>
                <w:rFonts w:ascii="Arial" w:hAnsi="Arial" w:cs="Arial"/>
              </w:rPr>
              <w:noBreakHyphen/>
              <w:t>focused Housing Management service.</w:t>
            </w:r>
          </w:p>
          <w:p w14:paraId="3DD948F2" w14:textId="77777777" w:rsidR="00612882" w:rsidRPr="00612882" w:rsidRDefault="00612882" w:rsidP="00612882">
            <w:pPr>
              <w:pStyle w:val="NormalWeb"/>
              <w:spacing w:line="300" w:lineRule="atLeast"/>
              <w:rPr>
                <w:rFonts w:ascii="Arial" w:hAnsi="Arial" w:cs="Arial"/>
              </w:rPr>
            </w:pPr>
            <w:r w:rsidRPr="00612882">
              <w:rPr>
                <w:rFonts w:ascii="Arial" w:hAnsi="Arial" w:cs="Arial"/>
              </w:rPr>
              <w:t>Working closely with the Housing Manager, Housing Officers and the wider Housing Management Team, the postholder supports the delivery of high</w:t>
            </w:r>
            <w:r w:rsidRPr="00612882">
              <w:rPr>
                <w:rFonts w:ascii="Arial" w:hAnsi="Arial" w:cs="Arial"/>
              </w:rPr>
              <w:noBreakHyphen/>
              <w:t>quality services in line with policies, procedures and standards approved by the Board.</w:t>
            </w:r>
          </w:p>
          <w:p w14:paraId="53D03498" w14:textId="77777777" w:rsidR="00612882" w:rsidRPr="00612882" w:rsidRDefault="00612882" w:rsidP="00612882">
            <w:pPr>
              <w:pStyle w:val="NormalWeb"/>
              <w:spacing w:line="300" w:lineRule="atLeast"/>
              <w:rPr>
                <w:rFonts w:ascii="Arial" w:hAnsi="Arial" w:cs="Arial"/>
              </w:rPr>
            </w:pPr>
            <w:r w:rsidRPr="00612882">
              <w:rPr>
                <w:rFonts w:ascii="Arial" w:hAnsi="Arial" w:cs="Arial"/>
              </w:rPr>
              <w:t>As a frequent first point of contact for tenants, owners and members of the public, the Housing Assistant must demonstrate professionalism, empathy and a solution</w:t>
            </w:r>
            <w:r w:rsidRPr="00612882">
              <w:rPr>
                <w:rFonts w:ascii="Arial" w:hAnsi="Arial" w:cs="Arial"/>
              </w:rPr>
              <w:noBreakHyphen/>
              <w:t>focused approach. The role requires strong organisational, administrative and customer service skills, alongside a high level of accuracy and the ability to problem</w:t>
            </w:r>
            <w:r w:rsidRPr="00612882">
              <w:rPr>
                <w:rFonts w:ascii="Arial" w:hAnsi="Arial" w:cs="Arial"/>
              </w:rPr>
              <w:noBreakHyphen/>
              <w:t>solve effectively.</w:t>
            </w:r>
          </w:p>
          <w:p w14:paraId="757E8C66" w14:textId="77777777" w:rsidR="00612882" w:rsidRPr="00612882" w:rsidRDefault="00612882" w:rsidP="00612882">
            <w:pPr>
              <w:pStyle w:val="NormalWeb"/>
              <w:spacing w:line="300" w:lineRule="atLeast"/>
              <w:rPr>
                <w:rFonts w:ascii="Arial" w:hAnsi="Arial" w:cs="Arial"/>
              </w:rPr>
            </w:pPr>
            <w:r w:rsidRPr="00612882">
              <w:rPr>
                <w:rFonts w:ascii="Arial" w:hAnsi="Arial" w:cs="Arial"/>
              </w:rPr>
              <w:t>The postholder is expected to work collaboratively with colleagues and external partners to ensure services are delivered efficiently and meet customer needs.</w:t>
            </w:r>
          </w:p>
          <w:p w14:paraId="316D534A" w14:textId="77777777" w:rsidR="00610211" w:rsidRPr="00610211" w:rsidRDefault="00610211" w:rsidP="00610211">
            <w:pPr>
              <w:widowControl/>
              <w:autoSpaceDE/>
              <w:autoSpaceDN/>
              <w:rPr>
                <w:rFonts w:ascii="Arial" w:eastAsia="Times New Roman" w:hAnsi="Arial" w:cs="Arial"/>
                <w:sz w:val="24"/>
                <w:szCs w:val="24"/>
                <w:lang w:val="en-GB" w:eastAsia="en-GB"/>
              </w:rPr>
            </w:pPr>
            <w:r w:rsidRPr="00610211">
              <w:rPr>
                <w:rFonts w:ascii="Arial" w:eastAsia="Times New Roman" w:hAnsi="Arial" w:cs="Arial"/>
                <w:sz w:val="24"/>
                <w:szCs w:val="24"/>
                <w:lang w:val="en-GB" w:eastAsia="en-GB"/>
              </w:rPr>
              <w:t>All employees of Paisley Housing Association are expected to work in line with the Association’s values, Code of Conduct and organisational policies, including compliance with GDPR, equality legislation, and health and safety requirements.</w:t>
            </w:r>
          </w:p>
          <w:p w14:paraId="0411FEE7" w14:textId="7F68F632" w:rsidR="000079FB" w:rsidRPr="00712BDB" w:rsidRDefault="000079FB" w:rsidP="00712BDB">
            <w:pPr>
              <w:widowControl/>
              <w:autoSpaceDE/>
              <w:autoSpaceDN/>
              <w:rPr>
                <w:rFonts w:ascii="Arial" w:eastAsia="Times New Roman" w:hAnsi="Arial" w:cs="Arial"/>
                <w:sz w:val="24"/>
                <w:szCs w:val="24"/>
                <w:lang w:val="en-GB" w:eastAsia="en-GB"/>
              </w:rPr>
            </w:pPr>
          </w:p>
        </w:tc>
      </w:tr>
      <w:tr w:rsidR="00E81259" w:rsidRPr="00441586" w14:paraId="02C215D4" w14:textId="77777777" w:rsidTr="685DB79B">
        <w:tc>
          <w:tcPr>
            <w:tcW w:w="9712" w:type="dxa"/>
            <w:gridSpan w:val="5"/>
            <w:shd w:val="clear" w:color="auto" w:fill="31A398"/>
          </w:tcPr>
          <w:p w14:paraId="7BBFA8F7" w14:textId="77777777" w:rsidR="00E81259" w:rsidRPr="00441586" w:rsidRDefault="00E81259" w:rsidP="00E76348">
            <w:pPr>
              <w:rPr>
                <w:rFonts w:ascii="Arial" w:hAnsi="Arial" w:cs="Arial"/>
                <w:b/>
                <w:color w:val="FFFFFF" w:themeColor="background1"/>
                <w:sz w:val="24"/>
                <w:szCs w:val="24"/>
              </w:rPr>
            </w:pPr>
            <w:r w:rsidRPr="00441586">
              <w:rPr>
                <w:rFonts w:ascii="Arial" w:hAnsi="Arial" w:cs="Arial"/>
                <w:b/>
                <w:color w:val="FFFFFF" w:themeColor="background1"/>
                <w:sz w:val="24"/>
                <w:szCs w:val="24"/>
              </w:rPr>
              <w:t xml:space="preserve">Our </w:t>
            </w:r>
            <w:r w:rsidRPr="00441586">
              <w:rPr>
                <w:rFonts w:ascii="Arial" w:hAnsi="Arial" w:cs="Arial"/>
                <w:b/>
                <w:color w:val="FFFFFF" w:themeColor="background1"/>
                <w:sz w:val="24"/>
                <w:szCs w:val="24"/>
                <w:shd w:val="clear" w:color="auto" w:fill="31A398"/>
              </w:rPr>
              <w:t>Strategic Direction – Vision and Mission</w:t>
            </w:r>
          </w:p>
        </w:tc>
      </w:tr>
      <w:tr w:rsidR="00E81259" w:rsidRPr="00441586" w14:paraId="49221545" w14:textId="77777777" w:rsidTr="685DB79B">
        <w:tc>
          <w:tcPr>
            <w:tcW w:w="9712" w:type="dxa"/>
            <w:gridSpan w:val="5"/>
            <w:shd w:val="clear" w:color="auto" w:fill="FFFFFF" w:themeFill="background1"/>
          </w:tcPr>
          <w:p w14:paraId="6ACC107F" w14:textId="4E805865" w:rsidR="00E81259" w:rsidRPr="00441586" w:rsidRDefault="00E81259" w:rsidP="00E76348">
            <w:pPr>
              <w:rPr>
                <w:rFonts w:ascii="Arial" w:hAnsi="Arial" w:cs="Arial"/>
                <w:b/>
                <w:sz w:val="24"/>
                <w:szCs w:val="24"/>
              </w:rPr>
            </w:pPr>
            <w:r w:rsidRPr="00441586">
              <w:rPr>
                <w:rFonts w:ascii="Arial" w:hAnsi="Arial" w:cs="Arial"/>
                <w:b/>
                <w:sz w:val="24"/>
                <w:szCs w:val="24"/>
              </w:rPr>
              <w:t>Paisley Housing Association Core V</w:t>
            </w:r>
            <w:r w:rsidR="008809ED" w:rsidRPr="00441586">
              <w:rPr>
                <w:rFonts w:ascii="Arial" w:hAnsi="Arial" w:cs="Arial"/>
                <w:b/>
                <w:sz w:val="24"/>
                <w:szCs w:val="24"/>
              </w:rPr>
              <w:t>ision</w:t>
            </w:r>
            <w:r w:rsidRPr="00441586">
              <w:rPr>
                <w:rFonts w:ascii="Arial" w:hAnsi="Arial" w:cs="Arial"/>
                <w:b/>
                <w:sz w:val="24"/>
                <w:szCs w:val="24"/>
              </w:rPr>
              <w:t>:</w:t>
            </w:r>
          </w:p>
          <w:p w14:paraId="31A1D7F8" w14:textId="77777777" w:rsidR="00E81259" w:rsidRPr="00441586" w:rsidRDefault="00E81259" w:rsidP="00E76348">
            <w:pPr>
              <w:rPr>
                <w:rFonts w:ascii="Arial" w:hAnsi="Arial" w:cs="Arial"/>
                <w:sz w:val="24"/>
                <w:szCs w:val="24"/>
              </w:rPr>
            </w:pPr>
          </w:p>
          <w:p w14:paraId="28E70B01" w14:textId="77777777" w:rsidR="00E81259" w:rsidRPr="00441586" w:rsidRDefault="00E81259" w:rsidP="0052564D">
            <w:pPr>
              <w:pStyle w:val="ListParagraph"/>
              <w:widowControl/>
              <w:numPr>
                <w:ilvl w:val="0"/>
                <w:numId w:val="2"/>
              </w:numPr>
              <w:autoSpaceDE/>
              <w:autoSpaceDN/>
              <w:rPr>
                <w:rFonts w:ascii="Arial" w:hAnsi="Arial" w:cs="Arial"/>
                <w:sz w:val="24"/>
                <w:szCs w:val="24"/>
              </w:rPr>
            </w:pPr>
            <w:r w:rsidRPr="00441586">
              <w:rPr>
                <w:rFonts w:ascii="Arial" w:hAnsi="Arial" w:cs="Arial"/>
                <w:sz w:val="24"/>
                <w:szCs w:val="24"/>
              </w:rPr>
              <w:lastRenderedPageBreak/>
              <w:t>Integrity – We are open, honest and accountable</w:t>
            </w:r>
          </w:p>
          <w:p w14:paraId="429DEAE6" w14:textId="77777777" w:rsidR="00E81259" w:rsidRPr="00441586" w:rsidRDefault="00E81259" w:rsidP="0052564D">
            <w:pPr>
              <w:pStyle w:val="ListParagraph"/>
              <w:widowControl/>
              <w:numPr>
                <w:ilvl w:val="0"/>
                <w:numId w:val="2"/>
              </w:numPr>
              <w:autoSpaceDE/>
              <w:autoSpaceDN/>
              <w:rPr>
                <w:rFonts w:ascii="Arial" w:hAnsi="Arial" w:cs="Arial"/>
                <w:sz w:val="24"/>
                <w:szCs w:val="24"/>
              </w:rPr>
            </w:pPr>
            <w:r w:rsidRPr="00441586">
              <w:rPr>
                <w:rFonts w:ascii="Arial" w:hAnsi="Arial" w:cs="Arial"/>
                <w:sz w:val="24"/>
                <w:szCs w:val="24"/>
              </w:rPr>
              <w:t>Respect – We offer tolerance and compassion</w:t>
            </w:r>
          </w:p>
          <w:p w14:paraId="3F49429C" w14:textId="77777777" w:rsidR="00E81259" w:rsidRPr="00441586" w:rsidRDefault="00E81259" w:rsidP="0052564D">
            <w:pPr>
              <w:pStyle w:val="ListParagraph"/>
              <w:widowControl/>
              <w:numPr>
                <w:ilvl w:val="0"/>
                <w:numId w:val="2"/>
              </w:numPr>
              <w:autoSpaceDE/>
              <w:autoSpaceDN/>
              <w:rPr>
                <w:rFonts w:ascii="Arial" w:hAnsi="Arial" w:cs="Arial"/>
                <w:sz w:val="24"/>
                <w:szCs w:val="24"/>
              </w:rPr>
            </w:pPr>
            <w:r w:rsidRPr="00441586">
              <w:rPr>
                <w:rFonts w:ascii="Arial" w:hAnsi="Arial" w:cs="Arial"/>
                <w:sz w:val="24"/>
                <w:szCs w:val="24"/>
              </w:rPr>
              <w:t xml:space="preserve">Positive – We have a can-do attitude </w:t>
            </w:r>
          </w:p>
          <w:p w14:paraId="788D3854" w14:textId="77777777" w:rsidR="00E81259" w:rsidRPr="00441586" w:rsidRDefault="00E81259" w:rsidP="0052564D">
            <w:pPr>
              <w:pStyle w:val="ListParagraph"/>
              <w:widowControl/>
              <w:numPr>
                <w:ilvl w:val="0"/>
                <w:numId w:val="2"/>
              </w:numPr>
              <w:autoSpaceDE/>
              <w:autoSpaceDN/>
              <w:rPr>
                <w:rFonts w:ascii="Arial" w:hAnsi="Arial" w:cs="Arial"/>
                <w:sz w:val="24"/>
                <w:szCs w:val="24"/>
              </w:rPr>
            </w:pPr>
            <w:r w:rsidRPr="00441586">
              <w:rPr>
                <w:rFonts w:ascii="Arial" w:hAnsi="Arial" w:cs="Arial"/>
                <w:sz w:val="24"/>
                <w:szCs w:val="24"/>
              </w:rPr>
              <w:t xml:space="preserve">Community – We are community – focused and collaborative </w:t>
            </w:r>
          </w:p>
          <w:p w14:paraId="5CB6F0AA" w14:textId="77777777" w:rsidR="00E81259" w:rsidRPr="00441586" w:rsidRDefault="00E81259" w:rsidP="00E76348">
            <w:pPr>
              <w:rPr>
                <w:rFonts w:ascii="Arial" w:hAnsi="Arial" w:cs="Arial"/>
                <w:b/>
                <w:bCs/>
                <w:sz w:val="24"/>
                <w:szCs w:val="24"/>
              </w:rPr>
            </w:pPr>
          </w:p>
          <w:p w14:paraId="713B973A" w14:textId="77777777" w:rsidR="00E81259" w:rsidRPr="00441586" w:rsidRDefault="00E81259" w:rsidP="00E76348">
            <w:pPr>
              <w:rPr>
                <w:rFonts w:ascii="Arial" w:hAnsi="Arial" w:cs="Arial"/>
                <w:b/>
                <w:bCs/>
                <w:sz w:val="24"/>
                <w:szCs w:val="24"/>
              </w:rPr>
            </w:pPr>
            <w:r w:rsidRPr="00441586">
              <w:rPr>
                <w:rFonts w:ascii="Arial" w:hAnsi="Arial" w:cs="Arial"/>
                <w:b/>
                <w:bCs/>
                <w:sz w:val="24"/>
                <w:szCs w:val="24"/>
              </w:rPr>
              <w:t xml:space="preserve">Our Vision </w:t>
            </w:r>
          </w:p>
          <w:p w14:paraId="16257460" w14:textId="77777777" w:rsidR="00E81259" w:rsidRPr="00441586" w:rsidRDefault="00E81259" w:rsidP="00E76348">
            <w:pPr>
              <w:rPr>
                <w:rFonts w:ascii="Arial" w:hAnsi="Arial" w:cs="Arial"/>
                <w:b/>
                <w:bCs/>
                <w:sz w:val="24"/>
                <w:szCs w:val="24"/>
              </w:rPr>
            </w:pPr>
          </w:p>
          <w:p w14:paraId="35EE345B" w14:textId="4D2151CB" w:rsidR="00E81259" w:rsidRPr="00441586" w:rsidRDefault="00E81259" w:rsidP="0052564D">
            <w:pPr>
              <w:pStyle w:val="ListParagraph"/>
              <w:widowControl/>
              <w:numPr>
                <w:ilvl w:val="0"/>
                <w:numId w:val="1"/>
              </w:numPr>
              <w:autoSpaceDE/>
              <w:autoSpaceDN/>
              <w:rPr>
                <w:rFonts w:ascii="Arial" w:hAnsi="Arial" w:cs="Arial"/>
                <w:sz w:val="24"/>
                <w:szCs w:val="24"/>
              </w:rPr>
            </w:pPr>
            <w:r w:rsidRPr="00441586">
              <w:rPr>
                <w:rFonts w:ascii="Arial" w:hAnsi="Arial" w:cs="Arial"/>
                <w:sz w:val="24"/>
                <w:szCs w:val="24"/>
              </w:rPr>
              <w:t>Our vision for the future sets out what we are ultimately working towards, namely;</w:t>
            </w:r>
          </w:p>
          <w:p w14:paraId="0E5B6AB7" w14:textId="77777777" w:rsidR="00E81259" w:rsidRPr="00441586" w:rsidRDefault="00E81259" w:rsidP="00E76348">
            <w:pPr>
              <w:widowControl/>
              <w:autoSpaceDE/>
              <w:autoSpaceDN/>
              <w:rPr>
                <w:rFonts w:ascii="Arial" w:hAnsi="Arial" w:cs="Arial"/>
                <w:sz w:val="24"/>
                <w:szCs w:val="24"/>
              </w:rPr>
            </w:pPr>
          </w:p>
          <w:p w14:paraId="6419B848" w14:textId="77777777" w:rsidR="00E81259" w:rsidRPr="00441586" w:rsidRDefault="00E81259" w:rsidP="00E76348">
            <w:pPr>
              <w:widowControl/>
              <w:autoSpaceDE/>
              <w:autoSpaceDN/>
              <w:jc w:val="center"/>
              <w:rPr>
                <w:rFonts w:ascii="Arial" w:hAnsi="Arial" w:cs="Arial"/>
                <w:b/>
                <w:bCs/>
                <w:sz w:val="32"/>
                <w:szCs w:val="32"/>
              </w:rPr>
            </w:pPr>
            <w:r w:rsidRPr="00441586">
              <w:rPr>
                <w:rFonts w:ascii="Arial" w:hAnsi="Arial" w:cs="Arial"/>
                <w:b/>
                <w:bCs/>
                <w:sz w:val="32"/>
                <w:szCs w:val="32"/>
              </w:rPr>
              <w:t>A Safe, Happy, Healthy and Thriving Community</w:t>
            </w:r>
          </w:p>
          <w:p w14:paraId="49BF9F23" w14:textId="77777777" w:rsidR="00E81259" w:rsidRPr="00441586" w:rsidRDefault="00E81259" w:rsidP="00E76348">
            <w:pPr>
              <w:rPr>
                <w:rFonts w:ascii="Arial" w:hAnsi="Arial" w:cs="Arial"/>
                <w:sz w:val="24"/>
                <w:szCs w:val="24"/>
              </w:rPr>
            </w:pPr>
          </w:p>
          <w:p w14:paraId="5748DAA7" w14:textId="77777777" w:rsidR="00E81259" w:rsidRPr="00441586" w:rsidRDefault="00E81259" w:rsidP="00E76348">
            <w:pPr>
              <w:rPr>
                <w:rFonts w:ascii="Arial" w:hAnsi="Arial" w:cs="Arial"/>
                <w:b/>
                <w:bCs/>
                <w:sz w:val="24"/>
                <w:szCs w:val="24"/>
              </w:rPr>
            </w:pPr>
            <w:r w:rsidRPr="00441586">
              <w:rPr>
                <w:rFonts w:ascii="Arial" w:hAnsi="Arial" w:cs="Arial"/>
                <w:b/>
                <w:bCs/>
                <w:sz w:val="24"/>
                <w:szCs w:val="24"/>
              </w:rPr>
              <w:t>Our Mission</w:t>
            </w:r>
          </w:p>
          <w:p w14:paraId="20F929D0" w14:textId="77777777" w:rsidR="00E81259" w:rsidRPr="00441586" w:rsidRDefault="00E81259" w:rsidP="00E76348">
            <w:pPr>
              <w:rPr>
                <w:rFonts w:ascii="Arial" w:hAnsi="Arial" w:cs="Arial"/>
                <w:sz w:val="24"/>
                <w:szCs w:val="24"/>
              </w:rPr>
            </w:pPr>
          </w:p>
          <w:p w14:paraId="11C5CEAE" w14:textId="3EB22D99" w:rsidR="00E81259" w:rsidRPr="00441586" w:rsidRDefault="00E81259" w:rsidP="0052564D">
            <w:pPr>
              <w:pStyle w:val="ListParagraph"/>
              <w:numPr>
                <w:ilvl w:val="0"/>
                <w:numId w:val="1"/>
              </w:numPr>
              <w:rPr>
                <w:rFonts w:ascii="Arial" w:hAnsi="Arial" w:cs="Arial"/>
                <w:sz w:val="24"/>
                <w:szCs w:val="24"/>
              </w:rPr>
            </w:pPr>
            <w:r w:rsidRPr="00441586">
              <w:rPr>
                <w:rFonts w:ascii="Arial" w:hAnsi="Arial" w:cs="Arial"/>
                <w:sz w:val="24"/>
                <w:szCs w:val="24"/>
              </w:rPr>
              <w:t>Our mission sets our purpose and explains why we exist</w:t>
            </w:r>
            <w:r w:rsidR="00094C34">
              <w:rPr>
                <w:rFonts w:ascii="Arial" w:hAnsi="Arial" w:cs="Arial"/>
                <w:sz w:val="24"/>
                <w:szCs w:val="24"/>
              </w:rPr>
              <w:t>;</w:t>
            </w:r>
          </w:p>
          <w:p w14:paraId="6C96B2F0" w14:textId="77777777" w:rsidR="00E81259" w:rsidRPr="00441586" w:rsidRDefault="00E81259" w:rsidP="00E76348">
            <w:pPr>
              <w:rPr>
                <w:rFonts w:ascii="Arial" w:hAnsi="Arial" w:cs="Arial"/>
                <w:sz w:val="24"/>
                <w:szCs w:val="24"/>
              </w:rPr>
            </w:pPr>
          </w:p>
          <w:p w14:paraId="6C5B9732" w14:textId="77777777" w:rsidR="00E81259" w:rsidRPr="00441586" w:rsidRDefault="00E81259" w:rsidP="00E76348">
            <w:pPr>
              <w:widowControl/>
              <w:autoSpaceDE/>
              <w:autoSpaceDN/>
              <w:jc w:val="center"/>
              <w:rPr>
                <w:rFonts w:ascii="Arial" w:hAnsi="Arial" w:cs="Arial"/>
                <w:b/>
                <w:bCs/>
                <w:sz w:val="32"/>
                <w:szCs w:val="32"/>
              </w:rPr>
            </w:pPr>
            <w:r w:rsidRPr="00441586">
              <w:rPr>
                <w:rFonts w:ascii="Arial" w:hAnsi="Arial" w:cs="Arial"/>
                <w:b/>
                <w:bCs/>
                <w:sz w:val="32"/>
                <w:szCs w:val="32"/>
              </w:rPr>
              <w:t>To Be a Sustainable, Innovative and Inclusive Community-Led Organisation</w:t>
            </w:r>
          </w:p>
          <w:p w14:paraId="10C45CAB" w14:textId="77777777" w:rsidR="00E81259" w:rsidRPr="00441586" w:rsidRDefault="00E81259" w:rsidP="00E76348">
            <w:pPr>
              <w:rPr>
                <w:rFonts w:ascii="Arial" w:hAnsi="Arial" w:cs="Arial"/>
                <w:sz w:val="24"/>
                <w:szCs w:val="24"/>
              </w:rPr>
            </w:pPr>
          </w:p>
          <w:p w14:paraId="5823B734" w14:textId="77777777" w:rsidR="00E81259" w:rsidRPr="00441586" w:rsidRDefault="00E81259" w:rsidP="00E76348">
            <w:pPr>
              <w:rPr>
                <w:rFonts w:ascii="Arial" w:hAnsi="Arial" w:cs="Arial"/>
                <w:b/>
                <w:bCs/>
                <w:sz w:val="24"/>
                <w:szCs w:val="24"/>
              </w:rPr>
            </w:pPr>
            <w:r w:rsidRPr="00441586">
              <w:rPr>
                <w:rFonts w:ascii="Arial" w:hAnsi="Arial" w:cs="Arial"/>
                <w:b/>
                <w:bCs/>
                <w:sz w:val="24"/>
                <w:szCs w:val="24"/>
              </w:rPr>
              <w:t>What does this mean for the postholder:</w:t>
            </w:r>
          </w:p>
          <w:p w14:paraId="6D3830BC" w14:textId="77777777" w:rsidR="00E81259" w:rsidRPr="00441586" w:rsidRDefault="00E81259" w:rsidP="0052564D">
            <w:pPr>
              <w:pStyle w:val="ListParagraph"/>
              <w:widowControl/>
              <w:numPr>
                <w:ilvl w:val="0"/>
                <w:numId w:val="3"/>
              </w:numPr>
              <w:autoSpaceDE/>
              <w:autoSpaceDN/>
              <w:rPr>
                <w:rFonts w:ascii="Arial" w:hAnsi="Arial" w:cs="Arial"/>
                <w:sz w:val="24"/>
                <w:szCs w:val="24"/>
              </w:rPr>
            </w:pPr>
            <w:r w:rsidRPr="00441586">
              <w:rPr>
                <w:rFonts w:ascii="Arial" w:hAnsi="Arial" w:cs="Arial"/>
                <w:sz w:val="24"/>
                <w:szCs w:val="24"/>
              </w:rPr>
              <w:t xml:space="preserve">You will demonstrate an awareness and understanding of your role and your place in the team and take responsibility for your actions.  </w:t>
            </w:r>
          </w:p>
          <w:p w14:paraId="1FB29D40" w14:textId="77777777" w:rsidR="00E81259" w:rsidRPr="00441586" w:rsidRDefault="00E81259" w:rsidP="0052564D">
            <w:pPr>
              <w:pStyle w:val="ListParagraph"/>
              <w:widowControl/>
              <w:numPr>
                <w:ilvl w:val="0"/>
                <w:numId w:val="3"/>
              </w:numPr>
              <w:autoSpaceDE/>
              <w:autoSpaceDN/>
              <w:rPr>
                <w:rFonts w:ascii="Arial" w:hAnsi="Arial" w:cs="Arial"/>
                <w:sz w:val="24"/>
                <w:szCs w:val="24"/>
              </w:rPr>
            </w:pPr>
            <w:r w:rsidRPr="00441586">
              <w:rPr>
                <w:rFonts w:ascii="Arial" w:hAnsi="Arial" w:cs="Arial"/>
                <w:sz w:val="24"/>
                <w:szCs w:val="24"/>
              </w:rPr>
              <w:t>You will seek advice and support appropriately from colleagues and line manager.</w:t>
            </w:r>
          </w:p>
          <w:p w14:paraId="22476AF5" w14:textId="77777777" w:rsidR="00E81259" w:rsidRPr="00441586" w:rsidRDefault="00E81259" w:rsidP="0052564D">
            <w:pPr>
              <w:pStyle w:val="ListParagraph"/>
              <w:widowControl/>
              <w:numPr>
                <w:ilvl w:val="0"/>
                <w:numId w:val="3"/>
              </w:numPr>
              <w:autoSpaceDE/>
              <w:autoSpaceDN/>
              <w:rPr>
                <w:rFonts w:ascii="Arial" w:hAnsi="Arial" w:cs="Arial"/>
                <w:sz w:val="24"/>
                <w:szCs w:val="24"/>
              </w:rPr>
            </w:pPr>
            <w:r w:rsidRPr="00441586">
              <w:rPr>
                <w:rFonts w:ascii="Arial" w:hAnsi="Arial" w:cs="Arial"/>
                <w:sz w:val="24"/>
                <w:szCs w:val="24"/>
              </w:rPr>
              <w:t>You will be self-motivated, positive and supportive of your colleagues.</w:t>
            </w:r>
          </w:p>
          <w:p w14:paraId="28DEF027" w14:textId="77777777" w:rsidR="00E81259" w:rsidRPr="00441586" w:rsidRDefault="00E81259" w:rsidP="0052564D">
            <w:pPr>
              <w:pStyle w:val="ListParagraph"/>
              <w:widowControl/>
              <w:numPr>
                <w:ilvl w:val="0"/>
                <w:numId w:val="3"/>
              </w:numPr>
              <w:autoSpaceDE/>
              <w:autoSpaceDN/>
              <w:rPr>
                <w:rFonts w:ascii="Arial" w:hAnsi="Arial" w:cs="Arial"/>
                <w:sz w:val="24"/>
                <w:szCs w:val="24"/>
              </w:rPr>
            </w:pPr>
            <w:r w:rsidRPr="00441586">
              <w:rPr>
                <w:rFonts w:ascii="Arial" w:hAnsi="Arial" w:cs="Arial"/>
                <w:sz w:val="24"/>
                <w:szCs w:val="24"/>
              </w:rPr>
              <w:t>You will demonstrate integrity, respect, honesty, and professionalism across all areas of your job.</w:t>
            </w:r>
          </w:p>
          <w:p w14:paraId="0BAFD606" w14:textId="77777777" w:rsidR="00E81259" w:rsidRPr="00441586" w:rsidRDefault="00E81259" w:rsidP="0052564D">
            <w:pPr>
              <w:pStyle w:val="ListParagraph"/>
              <w:widowControl/>
              <w:numPr>
                <w:ilvl w:val="0"/>
                <w:numId w:val="3"/>
              </w:numPr>
              <w:autoSpaceDE/>
              <w:autoSpaceDN/>
              <w:rPr>
                <w:rFonts w:ascii="Arial" w:hAnsi="Arial" w:cs="Arial"/>
                <w:sz w:val="24"/>
                <w:szCs w:val="24"/>
              </w:rPr>
            </w:pPr>
            <w:r w:rsidRPr="00441586">
              <w:rPr>
                <w:rFonts w:ascii="Arial" w:hAnsi="Arial" w:cs="Arial"/>
                <w:sz w:val="24"/>
                <w:szCs w:val="24"/>
              </w:rPr>
              <w:t xml:space="preserve">You will take responsibility for your development and performance, keeping up to date with new processes and information.  </w:t>
            </w:r>
          </w:p>
          <w:p w14:paraId="73B24D16" w14:textId="77777777" w:rsidR="00E81259" w:rsidRPr="00441586" w:rsidRDefault="00E81259" w:rsidP="0052564D">
            <w:pPr>
              <w:pStyle w:val="ListParagraph"/>
              <w:widowControl/>
              <w:numPr>
                <w:ilvl w:val="0"/>
                <w:numId w:val="3"/>
              </w:numPr>
              <w:autoSpaceDE/>
              <w:autoSpaceDN/>
              <w:rPr>
                <w:rFonts w:ascii="Arial" w:hAnsi="Arial" w:cs="Arial"/>
                <w:sz w:val="24"/>
                <w:szCs w:val="24"/>
              </w:rPr>
            </w:pPr>
            <w:r w:rsidRPr="00441586">
              <w:rPr>
                <w:rFonts w:ascii="Arial" w:hAnsi="Arial" w:cs="Arial"/>
                <w:sz w:val="24"/>
                <w:szCs w:val="24"/>
              </w:rPr>
              <w:t>You will be able to identify training and learning opportunities.</w:t>
            </w:r>
          </w:p>
          <w:p w14:paraId="1A444BF1" w14:textId="77777777" w:rsidR="00E81259" w:rsidRPr="00441586" w:rsidRDefault="00E81259" w:rsidP="00E76348">
            <w:pPr>
              <w:rPr>
                <w:rFonts w:ascii="Arial" w:hAnsi="Arial" w:cs="Arial"/>
                <w:b/>
                <w:color w:val="FFFFFF" w:themeColor="background1"/>
                <w:sz w:val="24"/>
                <w:szCs w:val="24"/>
              </w:rPr>
            </w:pPr>
          </w:p>
        </w:tc>
      </w:tr>
      <w:tr w:rsidR="00E81259" w:rsidRPr="00441586" w14:paraId="26E241B8" w14:textId="77777777" w:rsidTr="685DB79B">
        <w:tc>
          <w:tcPr>
            <w:tcW w:w="9712" w:type="dxa"/>
            <w:gridSpan w:val="5"/>
            <w:shd w:val="clear" w:color="auto" w:fill="31A398"/>
          </w:tcPr>
          <w:p w14:paraId="3B96E52A" w14:textId="77777777" w:rsidR="00E81259" w:rsidRPr="00441586" w:rsidRDefault="00E81259" w:rsidP="00E76348">
            <w:pPr>
              <w:rPr>
                <w:rFonts w:ascii="Arial" w:hAnsi="Arial" w:cs="Arial"/>
                <w:b/>
                <w:color w:val="FFFFFF" w:themeColor="background1"/>
                <w:sz w:val="24"/>
                <w:szCs w:val="24"/>
              </w:rPr>
            </w:pPr>
            <w:r w:rsidRPr="00441586">
              <w:rPr>
                <w:rFonts w:ascii="Arial" w:hAnsi="Arial" w:cs="Arial"/>
                <w:b/>
                <w:color w:val="FFFFFF" w:themeColor="background1"/>
                <w:sz w:val="24"/>
                <w:szCs w:val="24"/>
              </w:rPr>
              <w:lastRenderedPageBreak/>
              <w:t xml:space="preserve">Position in the Organisation </w:t>
            </w:r>
          </w:p>
        </w:tc>
      </w:tr>
      <w:tr w:rsidR="00E81259" w:rsidRPr="00441586" w14:paraId="0D623AF0" w14:textId="77777777" w:rsidTr="685DB79B">
        <w:tc>
          <w:tcPr>
            <w:tcW w:w="9712" w:type="dxa"/>
            <w:gridSpan w:val="5"/>
            <w:shd w:val="clear" w:color="auto" w:fill="FFFFFF" w:themeFill="background1"/>
          </w:tcPr>
          <w:p w14:paraId="39B30F44" w14:textId="77777777" w:rsidR="00EF3295" w:rsidRPr="00EF3295" w:rsidRDefault="00EF3295" w:rsidP="00EF3295">
            <w:pPr>
              <w:widowControl/>
              <w:autoSpaceDE/>
              <w:autoSpaceDN/>
              <w:rPr>
                <w:rFonts w:ascii="Arial" w:eastAsia="Times New Roman" w:hAnsi="Arial" w:cs="Arial"/>
                <w:sz w:val="24"/>
                <w:szCs w:val="24"/>
                <w:lang w:val="en-GB" w:eastAsia="en-GB"/>
              </w:rPr>
            </w:pPr>
            <w:r w:rsidRPr="00EF3295">
              <w:rPr>
                <w:rFonts w:ascii="Arial" w:eastAsia="Times New Roman" w:hAnsi="Arial" w:cs="Arial"/>
                <w:sz w:val="24"/>
                <w:szCs w:val="24"/>
                <w:lang w:val="en-GB" w:eastAsia="en-GB"/>
              </w:rPr>
              <w:t>The Housing Assistant reports directly to the Housing Manager and works closely with Housing Officers, the Advice Team, Asset Management, Corporate Services and external partners including Renfrewshire Council, contractors and third</w:t>
            </w:r>
            <w:r w:rsidRPr="00EF3295">
              <w:rPr>
                <w:rFonts w:ascii="Arial" w:eastAsia="Times New Roman" w:hAnsi="Arial" w:cs="Arial"/>
                <w:sz w:val="24"/>
                <w:szCs w:val="24"/>
                <w:lang w:val="en-GB" w:eastAsia="en-GB"/>
              </w:rPr>
              <w:noBreakHyphen/>
              <w:t>sector organisations.</w:t>
            </w:r>
          </w:p>
          <w:p w14:paraId="32F99F6A" w14:textId="77777777" w:rsidR="00E81259" w:rsidRDefault="00E81259" w:rsidP="00E76348">
            <w:pPr>
              <w:rPr>
                <w:rFonts w:ascii="Arial" w:hAnsi="Arial" w:cs="Arial"/>
                <w:b/>
                <w:color w:val="FFFFFF" w:themeColor="background1"/>
                <w:sz w:val="24"/>
                <w:szCs w:val="24"/>
              </w:rPr>
            </w:pPr>
          </w:p>
          <w:p w14:paraId="283B1D5F" w14:textId="77777777" w:rsidR="00681178" w:rsidRDefault="00681178" w:rsidP="00E76348">
            <w:pPr>
              <w:rPr>
                <w:rFonts w:ascii="Arial" w:hAnsi="Arial" w:cs="Arial"/>
                <w:b/>
                <w:color w:val="FFFFFF" w:themeColor="background1"/>
                <w:sz w:val="24"/>
                <w:szCs w:val="24"/>
              </w:rPr>
            </w:pPr>
          </w:p>
          <w:p w14:paraId="52ACC38B" w14:textId="77777777" w:rsidR="00681178" w:rsidRDefault="00681178" w:rsidP="00E76348">
            <w:pPr>
              <w:rPr>
                <w:rFonts w:ascii="Arial" w:hAnsi="Arial" w:cs="Arial"/>
                <w:b/>
                <w:color w:val="FFFFFF" w:themeColor="background1"/>
                <w:sz w:val="24"/>
                <w:szCs w:val="24"/>
              </w:rPr>
            </w:pPr>
          </w:p>
          <w:p w14:paraId="05F1193F" w14:textId="77777777" w:rsidR="00681178" w:rsidRPr="00DC4384" w:rsidRDefault="00681178" w:rsidP="00E76348">
            <w:pPr>
              <w:rPr>
                <w:rFonts w:ascii="Arial" w:hAnsi="Arial" w:cs="Arial"/>
                <w:b/>
                <w:color w:val="FFFFFF" w:themeColor="background1"/>
                <w:sz w:val="24"/>
                <w:szCs w:val="24"/>
              </w:rPr>
            </w:pPr>
          </w:p>
        </w:tc>
      </w:tr>
      <w:tr w:rsidR="00E81259" w:rsidRPr="00441586" w14:paraId="0576EF9A" w14:textId="77777777" w:rsidTr="685DB79B">
        <w:tc>
          <w:tcPr>
            <w:tcW w:w="9712" w:type="dxa"/>
            <w:gridSpan w:val="5"/>
            <w:shd w:val="clear" w:color="auto" w:fill="31A398"/>
          </w:tcPr>
          <w:p w14:paraId="0C7BD3BF" w14:textId="77777777" w:rsidR="00E81259" w:rsidRPr="00441586" w:rsidRDefault="00E81259" w:rsidP="00E76348">
            <w:pPr>
              <w:rPr>
                <w:rFonts w:ascii="Arial" w:hAnsi="Arial" w:cs="Arial"/>
                <w:b/>
                <w:color w:val="FFFFFF" w:themeColor="background1"/>
                <w:sz w:val="24"/>
                <w:szCs w:val="24"/>
              </w:rPr>
            </w:pPr>
            <w:r w:rsidRPr="00441586">
              <w:rPr>
                <w:rFonts w:ascii="Arial" w:hAnsi="Arial" w:cs="Arial"/>
                <w:b/>
                <w:color w:val="FFFFFF" w:themeColor="background1"/>
                <w:sz w:val="24"/>
                <w:szCs w:val="24"/>
              </w:rPr>
              <w:t>Job Outputs</w:t>
            </w:r>
          </w:p>
        </w:tc>
      </w:tr>
      <w:tr w:rsidR="00E81259" w:rsidRPr="00441586" w14:paraId="6E04D923" w14:textId="77777777" w:rsidTr="685DB79B">
        <w:tc>
          <w:tcPr>
            <w:tcW w:w="3932" w:type="dxa"/>
            <w:gridSpan w:val="3"/>
            <w:shd w:val="clear" w:color="auto" w:fill="31A398"/>
          </w:tcPr>
          <w:p w14:paraId="3ED296AD" w14:textId="77777777" w:rsidR="00E81259" w:rsidRPr="00441586" w:rsidRDefault="00E81259" w:rsidP="00E76348">
            <w:pPr>
              <w:rPr>
                <w:rFonts w:ascii="Arial" w:hAnsi="Arial" w:cs="Arial"/>
                <w:b/>
                <w:color w:val="FFFFFF" w:themeColor="background1"/>
                <w:sz w:val="24"/>
                <w:szCs w:val="24"/>
              </w:rPr>
            </w:pPr>
            <w:r w:rsidRPr="00441586">
              <w:rPr>
                <w:rFonts w:ascii="Arial" w:hAnsi="Arial" w:cs="Arial"/>
                <w:b/>
                <w:color w:val="FFFFFF" w:themeColor="background1"/>
                <w:sz w:val="24"/>
                <w:szCs w:val="24"/>
              </w:rPr>
              <w:t>Role Output</w:t>
            </w:r>
          </w:p>
        </w:tc>
        <w:tc>
          <w:tcPr>
            <w:tcW w:w="5780" w:type="dxa"/>
            <w:gridSpan w:val="2"/>
            <w:shd w:val="clear" w:color="auto" w:fill="31A398"/>
          </w:tcPr>
          <w:p w14:paraId="2FEB3960" w14:textId="77777777" w:rsidR="00E81259" w:rsidRPr="00441586" w:rsidRDefault="00E81259" w:rsidP="00E76348">
            <w:pPr>
              <w:rPr>
                <w:rFonts w:ascii="Arial" w:hAnsi="Arial" w:cs="Arial"/>
                <w:b/>
                <w:color w:val="FFFFFF" w:themeColor="background1"/>
                <w:sz w:val="24"/>
                <w:szCs w:val="24"/>
              </w:rPr>
            </w:pPr>
            <w:r w:rsidRPr="00441586">
              <w:rPr>
                <w:rFonts w:ascii="Arial" w:hAnsi="Arial" w:cs="Arial"/>
                <w:b/>
                <w:color w:val="FFFFFF" w:themeColor="background1"/>
                <w:sz w:val="24"/>
                <w:szCs w:val="24"/>
              </w:rPr>
              <w:t>Includes the requirement to</w:t>
            </w:r>
          </w:p>
        </w:tc>
      </w:tr>
      <w:tr w:rsidR="00E81259" w:rsidRPr="00441586" w14:paraId="7D18BE1F" w14:textId="77777777" w:rsidTr="685DB79B">
        <w:tc>
          <w:tcPr>
            <w:tcW w:w="3932" w:type="dxa"/>
            <w:gridSpan w:val="3"/>
          </w:tcPr>
          <w:p w14:paraId="6DA6486C" w14:textId="77777777" w:rsidR="00FA6603" w:rsidRPr="00FA6603" w:rsidRDefault="00FA6603" w:rsidP="00FA6603">
            <w:pPr>
              <w:widowControl/>
              <w:autoSpaceDE/>
              <w:autoSpaceDN/>
              <w:spacing w:before="100" w:beforeAutospacing="1" w:after="100" w:afterAutospacing="1"/>
              <w:outlineLvl w:val="2"/>
              <w:rPr>
                <w:rFonts w:ascii="Arial" w:eastAsia="Times New Roman" w:hAnsi="Arial" w:cs="Arial"/>
                <w:sz w:val="24"/>
                <w:szCs w:val="24"/>
                <w:lang w:val="en-GB" w:eastAsia="en-GB"/>
              </w:rPr>
            </w:pPr>
            <w:r w:rsidRPr="00FA6603">
              <w:rPr>
                <w:rFonts w:ascii="Arial" w:eastAsia="Times New Roman" w:hAnsi="Arial" w:cs="Arial"/>
                <w:sz w:val="24"/>
                <w:szCs w:val="24"/>
                <w:lang w:val="en-GB" w:eastAsia="en-GB"/>
              </w:rPr>
              <w:t>Allocations</w:t>
            </w:r>
          </w:p>
          <w:p w14:paraId="4B0AF592" w14:textId="5AEDBE31" w:rsidR="00E81259" w:rsidRPr="005E7017" w:rsidRDefault="00E81259" w:rsidP="00E76348">
            <w:pPr>
              <w:rPr>
                <w:rFonts w:ascii="Arial" w:hAnsi="Arial" w:cs="Arial"/>
                <w:sz w:val="24"/>
                <w:szCs w:val="24"/>
              </w:rPr>
            </w:pPr>
          </w:p>
        </w:tc>
        <w:tc>
          <w:tcPr>
            <w:tcW w:w="5780" w:type="dxa"/>
            <w:gridSpan w:val="2"/>
          </w:tcPr>
          <w:p w14:paraId="569D0C94" w14:textId="77777777" w:rsidR="00D65079" w:rsidRPr="00EA2E96" w:rsidRDefault="00D65079" w:rsidP="00D65079">
            <w:pPr>
              <w:rPr>
                <w:rFonts w:ascii="Arial" w:eastAsia="Times New Roman" w:hAnsi="Arial" w:cs="Arial"/>
                <w:sz w:val="24"/>
                <w:szCs w:val="24"/>
                <w:lang w:eastAsia="en-GB"/>
              </w:rPr>
            </w:pPr>
            <w:r w:rsidRPr="00EA2E96">
              <w:rPr>
                <w:rFonts w:ascii="Arial" w:eastAsia="Times New Roman" w:hAnsi="Arial" w:cs="Arial"/>
                <w:sz w:val="24"/>
                <w:szCs w:val="24"/>
                <w:lang w:eastAsia="en-GB"/>
              </w:rPr>
              <w:t>The Housing Assistant will support the allocation of Association properties in accordance with the Allocations Policy, including:</w:t>
            </w:r>
          </w:p>
          <w:p w14:paraId="61F8713D" w14:textId="77777777" w:rsidR="00D65079" w:rsidRPr="00EA2E96" w:rsidRDefault="00D65079" w:rsidP="0052564D">
            <w:pPr>
              <w:widowControl/>
              <w:numPr>
                <w:ilvl w:val="0"/>
                <w:numId w:val="8"/>
              </w:numPr>
              <w:autoSpaceDE/>
              <w:autoSpaceDN/>
              <w:spacing w:after="160"/>
              <w:rPr>
                <w:rFonts w:ascii="Arial" w:eastAsia="Times New Roman" w:hAnsi="Arial" w:cs="Arial"/>
                <w:sz w:val="24"/>
                <w:szCs w:val="24"/>
                <w:lang w:eastAsia="en-GB"/>
              </w:rPr>
            </w:pPr>
            <w:r w:rsidRPr="00EA2E96">
              <w:rPr>
                <w:rFonts w:ascii="Arial" w:eastAsia="Times New Roman" w:hAnsi="Arial" w:cs="Arial"/>
                <w:sz w:val="24"/>
                <w:szCs w:val="24"/>
                <w:lang w:eastAsia="en-GB"/>
              </w:rPr>
              <w:t>Providing advice and information to housing applicants</w:t>
            </w:r>
          </w:p>
          <w:p w14:paraId="131D2B72" w14:textId="77777777" w:rsidR="00D65079" w:rsidRPr="00EA2E96" w:rsidRDefault="00D65079" w:rsidP="0052564D">
            <w:pPr>
              <w:widowControl/>
              <w:numPr>
                <w:ilvl w:val="0"/>
                <w:numId w:val="8"/>
              </w:numPr>
              <w:autoSpaceDE/>
              <w:autoSpaceDN/>
              <w:spacing w:after="160"/>
              <w:rPr>
                <w:rFonts w:ascii="Arial" w:eastAsia="Times New Roman" w:hAnsi="Arial" w:cs="Arial"/>
                <w:sz w:val="24"/>
                <w:szCs w:val="24"/>
                <w:lang w:eastAsia="en-GB"/>
              </w:rPr>
            </w:pPr>
            <w:r w:rsidRPr="00EA2E96">
              <w:rPr>
                <w:rFonts w:ascii="Arial" w:eastAsia="Times New Roman" w:hAnsi="Arial" w:cs="Arial"/>
                <w:sz w:val="24"/>
                <w:szCs w:val="24"/>
                <w:lang w:eastAsia="en-GB"/>
              </w:rPr>
              <w:t>Signposting applicants to other housing providers and Renfrewshire Council Housing Advice Centre</w:t>
            </w:r>
          </w:p>
          <w:p w14:paraId="611878AC" w14:textId="77777777" w:rsidR="00D65079" w:rsidRPr="00EA2E96" w:rsidRDefault="00D65079" w:rsidP="0052564D">
            <w:pPr>
              <w:widowControl/>
              <w:numPr>
                <w:ilvl w:val="0"/>
                <w:numId w:val="8"/>
              </w:numPr>
              <w:autoSpaceDE/>
              <w:autoSpaceDN/>
              <w:spacing w:after="160"/>
              <w:rPr>
                <w:rFonts w:ascii="Arial" w:eastAsia="Times New Roman" w:hAnsi="Arial" w:cs="Arial"/>
                <w:sz w:val="24"/>
                <w:szCs w:val="24"/>
                <w:lang w:eastAsia="en-GB"/>
              </w:rPr>
            </w:pPr>
            <w:r w:rsidRPr="00EA2E96">
              <w:rPr>
                <w:rFonts w:ascii="Arial" w:eastAsia="Times New Roman" w:hAnsi="Arial" w:cs="Arial"/>
                <w:sz w:val="24"/>
                <w:szCs w:val="24"/>
                <w:lang w:eastAsia="en-GB"/>
              </w:rPr>
              <w:lastRenderedPageBreak/>
              <w:t>Assisting with application forms and housing prospect interviews</w:t>
            </w:r>
          </w:p>
          <w:p w14:paraId="02DA4A89" w14:textId="77777777" w:rsidR="00D65079" w:rsidRPr="00EA2E96" w:rsidRDefault="00D65079" w:rsidP="0052564D">
            <w:pPr>
              <w:widowControl/>
              <w:numPr>
                <w:ilvl w:val="0"/>
                <w:numId w:val="8"/>
              </w:numPr>
              <w:autoSpaceDE/>
              <w:autoSpaceDN/>
              <w:spacing w:after="160"/>
              <w:rPr>
                <w:rFonts w:ascii="Arial" w:eastAsia="Times New Roman" w:hAnsi="Arial" w:cs="Arial"/>
                <w:sz w:val="24"/>
                <w:szCs w:val="24"/>
                <w:lang w:eastAsia="en-GB"/>
              </w:rPr>
            </w:pPr>
            <w:r w:rsidRPr="00EA2E96">
              <w:rPr>
                <w:rFonts w:ascii="Arial" w:eastAsia="Times New Roman" w:hAnsi="Arial" w:cs="Arial"/>
                <w:sz w:val="24"/>
                <w:szCs w:val="24"/>
                <w:lang w:eastAsia="en-GB"/>
              </w:rPr>
              <w:t>Managing referrals, priority awards and group 1 referrals</w:t>
            </w:r>
          </w:p>
          <w:p w14:paraId="0B6A1A67" w14:textId="77777777" w:rsidR="00D65079" w:rsidRPr="00EA2E96" w:rsidRDefault="00D65079" w:rsidP="0052564D">
            <w:pPr>
              <w:widowControl/>
              <w:numPr>
                <w:ilvl w:val="0"/>
                <w:numId w:val="8"/>
              </w:numPr>
              <w:autoSpaceDE/>
              <w:autoSpaceDN/>
              <w:spacing w:after="160"/>
              <w:rPr>
                <w:rFonts w:ascii="Arial" w:eastAsia="Times New Roman" w:hAnsi="Arial" w:cs="Arial"/>
                <w:sz w:val="24"/>
                <w:szCs w:val="24"/>
                <w:lang w:eastAsia="en-GB"/>
              </w:rPr>
            </w:pPr>
            <w:r w:rsidRPr="00EA2E96">
              <w:rPr>
                <w:rFonts w:ascii="Arial" w:eastAsia="Times New Roman" w:hAnsi="Arial" w:cs="Arial"/>
                <w:sz w:val="24"/>
                <w:szCs w:val="24"/>
                <w:lang w:eastAsia="en-GB"/>
              </w:rPr>
              <w:t>Liaising with Renfrewshire Council, FLAIR and Health &amp; Social Care partners</w:t>
            </w:r>
          </w:p>
          <w:p w14:paraId="0083907B" w14:textId="77777777" w:rsidR="00D65079" w:rsidRPr="00EA2E96" w:rsidRDefault="00D65079" w:rsidP="0052564D">
            <w:pPr>
              <w:widowControl/>
              <w:numPr>
                <w:ilvl w:val="0"/>
                <w:numId w:val="8"/>
              </w:numPr>
              <w:autoSpaceDE/>
              <w:autoSpaceDN/>
              <w:spacing w:after="160"/>
              <w:rPr>
                <w:rFonts w:ascii="Arial" w:eastAsia="Times New Roman" w:hAnsi="Arial" w:cs="Arial"/>
                <w:sz w:val="24"/>
                <w:szCs w:val="24"/>
                <w:lang w:eastAsia="en-GB"/>
              </w:rPr>
            </w:pPr>
            <w:r w:rsidRPr="00EA2E96">
              <w:rPr>
                <w:rFonts w:ascii="Arial" w:eastAsia="Times New Roman" w:hAnsi="Arial" w:cs="Arial"/>
                <w:sz w:val="24"/>
                <w:szCs w:val="24"/>
                <w:lang w:eastAsia="en-GB"/>
              </w:rPr>
              <w:t>Managing the selection and letting of void and new build properties</w:t>
            </w:r>
          </w:p>
          <w:p w14:paraId="524A657C" w14:textId="77777777" w:rsidR="00D65079" w:rsidRPr="00EA2E96" w:rsidRDefault="00D65079" w:rsidP="0052564D">
            <w:pPr>
              <w:widowControl/>
              <w:numPr>
                <w:ilvl w:val="0"/>
                <w:numId w:val="8"/>
              </w:numPr>
              <w:autoSpaceDE/>
              <w:autoSpaceDN/>
              <w:spacing w:after="160"/>
              <w:rPr>
                <w:rFonts w:ascii="Arial" w:eastAsia="Times New Roman" w:hAnsi="Arial" w:cs="Arial"/>
                <w:sz w:val="24"/>
                <w:szCs w:val="24"/>
                <w:lang w:eastAsia="en-GB"/>
              </w:rPr>
            </w:pPr>
            <w:r w:rsidRPr="00EA2E96">
              <w:rPr>
                <w:rFonts w:ascii="Arial" w:eastAsia="Times New Roman" w:hAnsi="Arial" w:cs="Arial"/>
                <w:sz w:val="24"/>
                <w:szCs w:val="24"/>
                <w:lang w:eastAsia="en-GB"/>
              </w:rPr>
              <w:t>Preparing paperwork and undertaking tenancy sign</w:t>
            </w:r>
            <w:r w:rsidRPr="00EA2E96">
              <w:rPr>
                <w:rFonts w:ascii="Arial" w:eastAsia="Times New Roman" w:hAnsi="Arial" w:cs="Arial"/>
                <w:sz w:val="24"/>
                <w:szCs w:val="24"/>
                <w:lang w:eastAsia="en-GB"/>
              </w:rPr>
              <w:noBreakHyphen/>
              <w:t>ups</w:t>
            </w:r>
          </w:p>
          <w:p w14:paraId="0B243A71" w14:textId="77777777" w:rsidR="00D65079" w:rsidRPr="00EA2E96" w:rsidRDefault="00D65079" w:rsidP="0052564D">
            <w:pPr>
              <w:widowControl/>
              <w:numPr>
                <w:ilvl w:val="0"/>
                <w:numId w:val="8"/>
              </w:numPr>
              <w:autoSpaceDE/>
              <w:autoSpaceDN/>
              <w:spacing w:after="160"/>
              <w:rPr>
                <w:rFonts w:ascii="Arial" w:eastAsia="Times New Roman" w:hAnsi="Arial" w:cs="Arial"/>
                <w:sz w:val="24"/>
                <w:szCs w:val="24"/>
                <w:lang w:eastAsia="en-GB"/>
              </w:rPr>
            </w:pPr>
            <w:r w:rsidRPr="00EA2E96">
              <w:rPr>
                <w:rFonts w:ascii="Arial" w:eastAsia="Times New Roman" w:hAnsi="Arial" w:cs="Arial"/>
                <w:sz w:val="24"/>
                <w:szCs w:val="24"/>
                <w:lang w:eastAsia="en-GB"/>
              </w:rPr>
              <w:t>Referring applicants to Advice Team and external agencies for benefit and affordability checks</w:t>
            </w:r>
          </w:p>
          <w:p w14:paraId="4C694213" w14:textId="3E309119" w:rsidR="00E81259" w:rsidRPr="005E7017" w:rsidRDefault="00D65079" w:rsidP="0052564D">
            <w:pPr>
              <w:widowControl/>
              <w:numPr>
                <w:ilvl w:val="0"/>
                <w:numId w:val="8"/>
              </w:numPr>
              <w:autoSpaceDE/>
              <w:autoSpaceDN/>
              <w:spacing w:after="160"/>
              <w:rPr>
                <w:rFonts w:ascii="Arial" w:eastAsia="Times New Roman" w:hAnsi="Arial" w:cs="Arial"/>
                <w:sz w:val="24"/>
                <w:szCs w:val="24"/>
                <w:lang w:eastAsia="en-GB"/>
              </w:rPr>
            </w:pPr>
            <w:r w:rsidRPr="00EA2E96">
              <w:rPr>
                <w:rFonts w:ascii="Arial" w:eastAsia="Times New Roman" w:hAnsi="Arial" w:cs="Arial"/>
                <w:sz w:val="24"/>
                <w:szCs w:val="24"/>
                <w:lang w:eastAsia="en-GB"/>
              </w:rPr>
              <w:t>Maintaining accurate records, reports and registers relating to allocations and lettings</w:t>
            </w:r>
          </w:p>
        </w:tc>
      </w:tr>
      <w:tr w:rsidR="00E81259" w:rsidRPr="00441586" w14:paraId="06B77953" w14:textId="77777777" w:rsidTr="685DB79B">
        <w:tc>
          <w:tcPr>
            <w:tcW w:w="3932" w:type="dxa"/>
            <w:gridSpan w:val="3"/>
          </w:tcPr>
          <w:p w14:paraId="04202D33" w14:textId="77777777" w:rsidR="00A74C40" w:rsidRPr="00A74C40" w:rsidRDefault="00A74C40" w:rsidP="00A74C40">
            <w:pPr>
              <w:widowControl/>
              <w:autoSpaceDE/>
              <w:autoSpaceDN/>
              <w:spacing w:before="100" w:beforeAutospacing="1" w:after="100" w:afterAutospacing="1"/>
              <w:outlineLvl w:val="2"/>
              <w:rPr>
                <w:rFonts w:ascii="Arial" w:eastAsia="Times New Roman" w:hAnsi="Arial" w:cs="Arial"/>
                <w:sz w:val="24"/>
                <w:szCs w:val="24"/>
                <w:lang w:val="en-GB" w:eastAsia="en-GB"/>
              </w:rPr>
            </w:pPr>
            <w:r w:rsidRPr="00A74C40">
              <w:rPr>
                <w:rFonts w:ascii="Arial" w:eastAsia="Times New Roman" w:hAnsi="Arial" w:cs="Arial"/>
                <w:sz w:val="24"/>
                <w:szCs w:val="24"/>
                <w:lang w:val="en-GB" w:eastAsia="en-GB"/>
              </w:rPr>
              <w:lastRenderedPageBreak/>
              <w:t>New Tenants</w:t>
            </w:r>
          </w:p>
          <w:p w14:paraId="3942A8B1" w14:textId="7F7344B7" w:rsidR="00E81259" w:rsidRPr="005E7017" w:rsidRDefault="00E81259" w:rsidP="00E76348">
            <w:pPr>
              <w:rPr>
                <w:rFonts w:ascii="Arial" w:hAnsi="Arial" w:cs="Arial"/>
                <w:sz w:val="24"/>
                <w:szCs w:val="24"/>
              </w:rPr>
            </w:pPr>
          </w:p>
        </w:tc>
        <w:tc>
          <w:tcPr>
            <w:tcW w:w="5780" w:type="dxa"/>
            <w:gridSpan w:val="2"/>
          </w:tcPr>
          <w:p w14:paraId="4E8E803E" w14:textId="77777777" w:rsidR="003E2118" w:rsidRPr="003E2118" w:rsidRDefault="003E2118" w:rsidP="0052564D">
            <w:pPr>
              <w:widowControl/>
              <w:numPr>
                <w:ilvl w:val="0"/>
                <w:numId w:val="9"/>
              </w:numPr>
              <w:autoSpaceDE/>
              <w:autoSpaceDN/>
              <w:spacing w:after="160" w:line="278" w:lineRule="auto"/>
              <w:rPr>
                <w:rFonts w:ascii="Arial" w:eastAsia="Times New Roman" w:hAnsi="Arial" w:cs="Arial"/>
                <w:sz w:val="24"/>
                <w:szCs w:val="24"/>
                <w:lang w:val="en-GB" w:eastAsia="en-GB"/>
              </w:rPr>
            </w:pPr>
            <w:r w:rsidRPr="003E2118">
              <w:rPr>
                <w:rFonts w:ascii="Arial" w:eastAsia="Times New Roman" w:hAnsi="Arial" w:cs="Arial"/>
                <w:sz w:val="24"/>
                <w:szCs w:val="24"/>
                <w:lang w:val="en-GB" w:eastAsia="en-GB"/>
              </w:rPr>
              <w:t>Support the establishment of positive relationships with new tenants</w:t>
            </w:r>
          </w:p>
          <w:p w14:paraId="4BDA9C7F" w14:textId="77777777" w:rsidR="003E2118" w:rsidRPr="003E2118" w:rsidRDefault="003E2118" w:rsidP="0052564D">
            <w:pPr>
              <w:widowControl/>
              <w:numPr>
                <w:ilvl w:val="0"/>
                <w:numId w:val="9"/>
              </w:numPr>
              <w:autoSpaceDE/>
              <w:autoSpaceDN/>
              <w:spacing w:after="160" w:line="278" w:lineRule="auto"/>
              <w:rPr>
                <w:rFonts w:ascii="Arial" w:eastAsia="Times New Roman" w:hAnsi="Arial" w:cs="Arial"/>
                <w:sz w:val="24"/>
                <w:szCs w:val="24"/>
                <w:lang w:val="en-GB" w:eastAsia="en-GB"/>
              </w:rPr>
            </w:pPr>
            <w:r w:rsidRPr="003E2118">
              <w:rPr>
                <w:rFonts w:ascii="Arial" w:eastAsia="Times New Roman" w:hAnsi="Arial" w:cs="Arial"/>
                <w:sz w:val="24"/>
                <w:szCs w:val="24"/>
                <w:lang w:val="en-GB" w:eastAsia="en-GB"/>
              </w:rPr>
              <w:t>Refer new tenants to the Advice Team for benefits, energy and sustainability advice</w:t>
            </w:r>
          </w:p>
          <w:p w14:paraId="1CB2830A" w14:textId="77777777" w:rsidR="003E2118" w:rsidRPr="003E2118" w:rsidRDefault="003E2118" w:rsidP="0052564D">
            <w:pPr>
              <w:widowControl/>
              <w:numPr>
                <w:ilvl w:val="0"/>
                <w:numId w:val="9"/>
              </w:numPr>
              <w:autoSpaceDE/>
              <w:autoSpaceDN/>
              <w:spacing w:after="160" w:line="278" w:lineRule="auto"/>
              <w:rPr>
                <w:rFonts w:ascii="Arial" w:eastAsia="Times New Roman" w:hAnsi="Arial" w:cs="Arial"/>
                <w:sz w:val="24"/>
                <w:szCs w:val="24"/>
                <w:lang w:val="en-GB" w:eastAsia="en-GB"/>
              </w:rPr>
            </w:pPr>
            <w:r w:rsidRPr="003E2118">
              <w:rPr>
                <w:rFonts w:ascii="Arial" w:eastAsia="Times New Roman" w:hAnsi="Arial" w:cs="Arial"/>
                <w:sz w:val="24"/>
                <w:szCs w:val="24"/>
                <w:lang w:val="en-GB" w:eastAsia="en-GB"/>
              </w:rPr>
              <w:t>Maintain new tenant visit records and summary spreadsheets</w:t>
            </w:r>
          </w:p>
          <w:p w14:paraId="1E4636F8" w14:textId="74F5F2E2" w:rsidR="00E91DA9" w:rsidRPr="005E7017" w:rsidRDefault="00E91DA9" w:rsidP="0009734B">
            <w:pPr>
              <w:spacing w:before="94"/>
              <w:ind w:left="360"/>
              <w:rPr>
                <w:rFonts w:ascii="Arial" w:hAnsi="Arial" w:cs="Arial"/>
                <w:sz w:val="24"/>
                <w:szCs w:val="24"/>
              </w:rPr>
            </w:pPr>
          </w:p>
        </w:tc>
      </w:tr>
      <w:tr w:rsidR="00E81259" w:rsidRPr="00441586" w14:paraId="65491AB0" w14:textId="77777777" w:rsidTr="685DB79B">
        <w:tc>
          <w:tcPr>
            <w:tcW w:w="3932" w:type="dxa"/>
            <w:gridSpan w:val="3"/>
          </w:tcPr>
          <w:p w14:paraId="210A9752" w14:textId="77777777" w:rsidR="0054676D" w:rsidRPr="0054676D" w:rsidRDefault="0054676D" w:rsidP="0054676D">
            <w:pPr>
              <w:widowControl/>
              <w:autoSpaceDE/>
              <w:autoSpaceDN/>
              <w:spacing w:before="100" w:beforeAutospacing="1" w:after="100" w:afterAutospacing="1"/>
              <w:outlineLvl w:val="2"/>
              <w:rPr>
                <w:rFonts w:ascii="Arial" w:eastAsia="Times New Roman" w:hAnsi="Arial" w:cs="Arial"/>
                <w:sz w:val="24"/>
                <w:szCs w:val="24"/>
                <w:lang w:val="en-GB" w:eastAsia="en-GB"/>
              </w:rPr>
            </w:pPr>
            <w:r w:rsidRPr="0054676D">
              <w:rPr>
                <w:rFonts w:ascii="Arial" w:eastAsia="Times New Roman" w:hAnsi="Arial" w:cs="Arial"/>
                <w:sz w:val="24"/>
                <w:szCs w:val="24"/>
                <w:lang w:val="en-GB" w:eastAsia="en-GB"/>
              </w:rPr>
              <w:t>Tenancy Management</w:t>
            </w:r>
          </w:p>
          <w:p w14:paraId="31CCF3CA" w14:textId="77777777" w:rsidR="00E81259" w:rsidRPr="005E7017" w:rsidRDefault="00E81259" w:rsidP="00766FD7">
            <w:pPr>
              <w:rPr>
                <w:rFonts w:ascii="Arial" w:hAnsi="Arial" w:cs="Arial"/>
                <w:sz w:val="24"/>
                <w:szCs w:val="24"/>
              </w:rPr>
            </w:pPr>
          </w:p>
        </w:tc>
        <w:tc>
          <w:tcPr>
            <w:tcW w:w="5780" w:type="dxa"/>
            <w:gridSpan w:val="2"/>
          </w:tcPr>
          <w:p w14:paraId="7F1A13A7" w14:textId="77777777" w:rsidR="004E7C73" w:rsidRPr="00EA2E96" w:rsidRDefault="004E7C73" w:rsidP="0052564D">
            <w:pPr>
              <w:widowControl/>
              <w:numPr>
                <w:ilvl w:val="0"/>
                <w:numId w:val="4"/>
              </w:numPr>
              <w:autoSpaceDE/>
              <w:autoSpaceDN/>
              <w:spacing w:after="160"/>
              <w:rPr>
                <w:rFonts w:ascii="Arial" w:eastAsia="Times New Roman" w:hAnsi="Arial" w:cs="Arial"/>
                <w:sz w:val="24"/>
                <w:szCs w:val="24"/>
                <w:lang w:eastAsia="en-GB"/>
              </w:rPr>
            </w:pPr>
            <w:r w:rsidRPr="00EA2E96">
              <w:rPr>
                <w:rFonts w:ascii="Arial" w:eastAsia="Times New Roman" w:hAnsi="Arial" w:cs="Arial"/>
                <w:sz w:val="24"/>
                <w:szCs w:val="24"/>
                <w:lang w:eastAsia="en-GB"/>
              </w:rPr>
              <w:t>Support Housing Officers with tenancy changes including successions, assignations and mutual exchanges</w:t>
            </w:r>
          </w:p>
          <w:p w14:paraId="2670DF30" w14:textId="77777777" w:rsidR="004E7C73" w:rsidRPr="00EA2E96" w:rsidRDefault="004E7C73" w:rsidP="0052564D">
            <w:pPr>
              <w:widowControl/>
              <w:numPr>
                <w:ilvl w:val="0"/>
                <w:numId w:val="4"/>
              </w:numPr>
              <w:autoSpaceDE/>
              <w:autoSpaceDN/>
              <w:spacing w:after="160"/>
              <w:rPr>
                <w:rFonts w:ascii="Arial" w:eastAsia="Times New Roman" w:hAnsi="Arial" w:cs="Arial"/>
                <w:sz w:val="24"/>
                <w:szCs w:val="24"/>
                <w:lang w:eastAsia="en-GB"/>
              </w:rPr>
            </w:pPr>
            <w:r w:rsidRPr="00EA2E96">
              <w:rPr>
                <w:rFonts w:ascii="Arial" w:eastAsia="Times New Roman" w:hAnsi="Arial" w:cs="Arial"/>
                <w:sz w:val="24"/>
                <w:szCs w:val="24"/>
                <w:lang w:eastAsia="en-GB"/>
              </w:rPr>
              <w:t>Prepare and process tenancy documentation and system updates</w:t>
            </w:r>
          </w:p>
          <w:p w14:paraId="749D6A7F" w14:textId="77777777" w:rsidR="00E81259" w:rsidRDefault="004E7C73" w:rsidP="0052564D">
            <w:pPr>
              <w:widowControl/>
              <w:numPr>
                <w:ilvl w:val="0"/>
                <w:numId w:val="4"/>
              </w:numPr>
              <w:autoSpaceDE/>
              <w:autoSpaceDN/>
              <w:spacing w:after="160"/>
              <w:rPr>
                <w:rFonts w:ascii="Arial" w:eastAsia="Times New Roman" w:hAnsi="Arial" w:cs="Arial"/>
                <w:sz w:val="24"/>
                <w:szCs w:val="24"/>
                <w:lang w:eastAsia="en-GB"/>
              </w:rPr>
            </w:pPr>
            <w:r w:rsidRPr="00EA2E96">
              <w:rPr>
                <w:rFonts w:ascii="Arial" w:eastAsia="Times New Roman" w:hAnsi="Arial" w:cs="Arial"/>
                <w:sz w:val="24"/>
                <w:szCs w:val="24"/>
                <w:lang w:eastAsia="en-GB"/>
              </w:rPr>
              <w:t>Maintain accurate tenant records on the housing management system</w:t>
            </w:r>
          </w:p>
          <w:p w14:paraId="069034E0" w14:textId="14EFABA4" w:rsidR="00681178" w:rsidRPr="005E7017" w:rsidRDefault="00681178" w:rsidP="00681178">
            <w:pPr>
              <w:widowControl/>
              <w:autoSpaceDE/>
              <w:autoSpaceDN/>
              <w:spacing w:after="160"/>
              <w:rPr>
                <w:rFonts w:ascii="Arial" w:eastAsia="Times New Roman" w:hAnsi="Arial" w:cs="Arial"/>
                <w:sz w:val="24"/>
                <w:szCs w:val="24"/>
                <w:lang w:eastAsia="en-GB"/>
              </w:rPr>
            </w:pPr>
          </w:p>
        </w:tc>
      </w:tr>
      <w:tr w:rsidR="00E81259" w:rsidRPr="00441586" w14:paraId="0585F69B" w14:textId="77777777" w:rsidTr="685DB79B">
        <w:tc>
          <w:tcPr>
            <w:tcW w:w="3932" w:type="dxa"/>
            <w:gridSpan w:val="3"/>
          </w:tcPr>
          <w:p w14:paraId="67648750" w14:textId="77777777" w:rsidR="00D103B8" w:rsidRPr="00D103B8" w:rsidRDefault="00D103B8" w:rsidP="00D103B8">
            <w:pPr>
              <w:widowControl/>
              <w:autoSpaceDE/>
              <w:autoSpaceDN/>
              <w:spacing w:before="100" w:beforeAutospacing="1" w:after="100" w:afterAutospacing="1"/>
              <w:outlineLvl w:val="2"/>
              <w:rPr>
                <w:rFonts w:ascii="Arial" w:eastAsia="Times New Roman" w:hAnsi="Arial" w:cs="Arial"/>
                <w:sz w:val="24"/>
                <w:szCs w:val="24"/>
                <w:lang w:val="en-GB" w:eastAsia="en-GB"/>
              </w:rPr>
            </w:pPr>
            <w:r w:rsidRPr="00D103B8">
              <w:rPr>
                <w:rFonts w:ascii="Arial" w:eastAsia="Times New Roman" w:hAnsi="Arial" w:cs="Arial"/>
                <w:sz w:val="24"/>
                <w:szCs w:val="24"/>
                <w:lang w:val="en-GB" w:eastAsia="en-GB"/>
              </w:rPr>
              <w:t>Terminations and Abandonments</w:t>
            </w:r>
          </w:p>
          <w:p w14:paraId="4091BD4F" w14:textId="5D88E275" w:rsidR="00E81259" w:rsidRPr="005E7017" w:rsidRDefault="00E81259" w:rsidP="00E76348">
            <w:pPr>
              <w:rPr>
                <w:rFonts w:ascii="Arial" w:hAnsi="Arial" w:cs="Arial"/>
                <w:sz w:val="24"/>
                <w:szCs w:val="24"/>
              </w:rPr>
            </w:pPr>
          </w:p>
        </w:tc>
        <w:tc>
          <w:tcPr>
            <w:tcW w:w="5780" w:type="dxa"/>
            <w:gridSpan w:val="2"/>
          </w:tcPr>
          <w:p w14:paraId="7D0FEB3E" w14:textId="77777777" w:rsidR="00682829" w:rsidRPr="00EA2E96" w:rsidRDefault="00682829" w:rsidP="0052564D">
            <w:pPr>
              <w:widowControl/>
              <w:numPr>
                <w:ilvl w:val="0"/>
                <w:numId w:val="5"/>
              </w:numPr>
              <w:autoSpaceDE/>
              <w:autoSpaceDN/>
              <w:spacing w:after="160"/>
              <w:rPr>
                <w:rFonts w:ascii="Arial" w:eastAsia="Times New Roman" w:hAnsi="Arial" w:cs="Arial"/>
                <w:sz w:val="24"/>
                <w:szCs w:val="24"/>
                <w:lang w:eastAsia="en-GB"/>
              </w:rPr>
            </w:pPr>
            <w:r w:rsidRPr="00EA2E96">
              <w:rPr>
                <w:rFonts w:ascii="Arial" w:eastAsia="Times New Roman" w:hAnsi="Arial" w:cs="Arial"/>
                <w:sz w:val="24"/>
                <w:szCs w:val="24"/>
                <w:lang w:eastAsia="en-GB"/>
              </w:rPr>
              <w:t>Action tenancy terminations in line with procedures</w:t>
            </w:r>
          </w:p>
          <w:p w14:paraId="66C0B6E9" w14:textId="77777777" w:rsidR="00682829" w:rsidRPr="00EA2E96" w:rsidRDefault="00682829" w:rsidP="0052564D">
            <w:pPr>
              <w:widowControl/>
              <w:numPr>
                <w:ilvl w:val="0"/>
                <w:numId w:val="5"/>
              </w:numPr>
              <w:autoSpaceDE/>
              <w:autoSpaceDN/>
              <w:spacing w:after="160"/>
              <w:rPr>
                <w:rFonts w:ascii="Arial" w:eastAsia="Times New Roman" w:hAnsi="Arial" w:cs="Arial"/>
                <w:sz w:val="24"/>
                <w:szCs w:val="24"/>
                <w:lang w:eastAsia="en-GB"/>
              </w:rPr>
            </w:pPr>
            <w:r w:rsidRPr="00EA2E96">
              <w:rPr>
                <w:rFonts w:ascii="Arial" w:eastAsia="Times New Roman" w:hAnsi="Arial" w:cs="Arial"/>
                <w:sz w:val="24"/>
                <w:szCs w:val="24"/>
                <w:lang w:eastAsia="en-GB"/>
              </w:rPr>
              <w:t>Investigate and process possible abandoned properties</w:t>
            </w:r>
          </w:p>
          <w:p w14:paraId="141F0816" w14:textId="60C4E813" w:rsidR="00E81259" w:rsidRPr="00822FD6" w:rsidRDefault="00682829" w:rsidP="0052564D">
            <w:pPr>
              <w:widowControl/>
              <w:numPr>
                <w:ilvl w:val="0"/>
                <w:numId w:val="5"/>
              </w:numPr>
              <w:autoSpaceDE/>
              <w:autoSpaceDN/>
              <w:spacing w:after="160"/>
              <w:rPr>
                <w:rFonts w:ascii="Arial" w:eastAsia="Times New Roman" w:hAnsi="Arial" w:cs="Arial"/>
                <w:sz w:val="24"/>
                <w:szCs w:val="24"/>
                <w:lang w:eastAsia="en-GB"/>
              </w:rPr>
            </w:pPr>
            <w:r w:rsidRPr="00EA2E96">
              <w:rPr>
                <w:rFonts w:ascii="Arial" w:eastAsia="Times New Roman" w:hAnsi="Arial" w:cs="Arial"/>
                <w:sz w:val="24"/>
                <w:szCs w:val="24"/>
                <w:lang w:eastAsia="en-GB"/>
              </w:rPr>
              <w:t>Serve abandonment notices and carry out repossessions as required</w:t>
            </w:r>
          </w:p>
        </w:tc>
      </w:tr>
      <w:tr w:rsidR="00585112" w:rsidRPr="00441586" w14:paraId="7C479840" w14:textId="77777777" w:rsidTr="685DB79B">
        <w:tc>
          <w:tcPr>
            <w:tcW w:w="3932" w:type="dxa"/>
            <w:gridSpan w:val="3"/>
          </w:tcPr>
          <w:p w14:paraId="6593B234" w14:textId="77777777" w:rsidR="005A3F1F" w:rsidRPr="005A3F1F" w:rsidRDefault="005A3F1F" w:rsidP="005A3F1F">
            <w:pPr>
              <w:widowControl/>
              <w:autoSpaceDE/>
              <w:autoSpaceDN/>
              <w:spacing w:before="100" w:beforeAutospacing="1" w:after="100" w:afterAutospacing="1"/>
              <w:outlineLvl w:val="2"/>
              <w:rPr>
                <w:rFonts w:ascii="Arial" w:eastAsia="Times New Roman" w:hAnsi="Arial" w:cs="Arial"/>
                <w:sz w:val="24"/>
                <w:szCs w:val="24"/>
                <w:lang w:val="en-GB" w:eastAsia="en-GB"/>
              </w:rPr>
            </w:pPr>
            <w:r w:rsidRPr="005A3F1F">
              <w:rPr>
                <w:rFonts w:ascii="Arial" w:eastAsia="Times New Roman" w:hAnsi="Arial" w:cs="Arial"/>
                <w:sz w:val="24"/>
                <w:szCs w:val="24"/>
                <w:lang w:val="en-GB" w:eastAsia="en-GB"/>
              </w:rPr>
              <w:t>Estate Management</w:t>
            </w:r>
          </w:p>
          <w:p w14:paraId="3CF0E8AB" w14:textId="053F39A9" w:rsidR="00585112" w:rsidRPr="005E7017" w:rsidRDefault="00585112" w:rsidP="00E76348">
            <w:pPr>
              <w:rPr>
                <w:rFonts w:ascii="Arial" w:hAnsi="Arial" w:cs="Arial"/>
                <w:sz w:val="24"/>
                <w:szCs w:val="24"/>
                <w:lang w:eastAsia="en-GB"/>
              </w:rPr>
            </w:pPr>
          </w:p>
        </w:tc>
        <w:tc>
          <w:tcPr>
            <w:tcW w:w="5780" w:type="dxa"/>
            <w:gridSpan w:val="2"/>
          </w:tcPr>
          <w:p w14:paraId="41086D7B" w14:textId="77777777" w:rsidR="008F3C3E" w:rsidRPr="00EA2E96" w:rsidRDefault="008F3C3E" w:rsidP="0052564D">
            <w:pPr>
              <w:widowControl/>
              <w:numPr>
                <w:ilvl w:val="0"/>
                <w:numId w:val="5"/>
              </w:numPr>
              <w:autoSpaceDE/>
              <w:autoSpaceDN/>
              <w:spacing w:after="160"/>
              <w:rPr>
                <w:rFonts w:ascii="Arial" w:eastAsia="Times New Roman" w:hAnsi="Arial" w:cs="Arial"/>
                <w:sz w:val="24"/>
                <w:szCs w:val="24"/>
                <w:lang w:eastAsia="en-GB"/>
              </w:rPr>
            </w:pPr>
            <w:r w:rsidRPr="00EA2E96">
              <w:rPr>
                <w:rFonts w:ascii="Arial" w:eastAsia="Times New Roman" w:hAnsi="Arial" w:cs="Arial"/>
                <w:sz w:val="24"/>
                <w:szCs w:val="24"/>
                <w:lang w:eastAsia="en-GB"/>
              </w:rPr>
              <w:t>Undertake estate and property inspections</w:t>
            </w:r>
          </w:p>
          <w:p w14:paraId="7B5CE7F7" w14:textId="77777777" w:rsidR="008F3C3E" w:rsidRPr="00EA2E96" w:rsidRDefault="008F3C3E" w:rsidP="0052564D">
            <w:pPr>
              <w:widowControl/>
              <w:numPr>
                <w:ilvl w:val="0"/>
                <w:numId w:val="5"/>
              </w:numPr>
              <w:autoSpaceDE/>
              <w:autoSpaceDN/>
              <w:spacing w:after="160"/>
              <w:rPr>
                <w:rFonts w:ascii="Arial" w:eastAsia="Times New Roman" w:hAnsi="Arial" w:cs="Arial"/>
                <w:sz w:val="24"/>
                <w:szCs w:val="24"/>
                <w:lang w:eastAsia="en-GB"/>
              </w:rPr>
            </w:pPr>
            <w:r w:rsidRPr="00EA2E96">
              <w:rPr>
                <w:rFonts w:ascii="Arial" w:eastAsia="Times New Roman" w:hAnsi="Arial" w:cs="Arial"/>
                <w:sz w:val="24"/>
                <w:szCs w:val="24"/>
                <w:lang w:eastAsia="en-GB"/>
              </w:rPr>
              <w:lastRenderedPageBreak/>
              <w:t>Investigate breaches of tenancy related to estate management issues</w:t>
            </w:r>
          </w:p>
          <w:p w14:paraId="363BD83B" w14:textId="77777777" w:rsidR="008F3C3E" w:rsidRPr="00EA2E96" w:rsidRDefault="008F3C3E" w:rsidP="0052564D">
            <w:pPr>
              <w:widowControl/>
              <w:numPr>
                <w:ilvl w:val="0"/>
                <w:numId w:val="5"/>
              </w:numPr>
              <w:autoSpaceDE/>
              <w:autoSpaceDN/>
              <w:spacing w:after="160"/>
              <w:rPr>
                <w:rFonts w:ascii="Arial" w:eastAsia="Times New Roman" w:hAnsi="Arial" w:cs="Arial"/>
                <w:sz w:val="24"/>
                <w:szCs w:val="24"/>
                <w:lang w:eastAsia="en-GB"/>
              </w:rPr>
            </w:pPr>
            <w:r w:rsidRPr="00EA2E96">
              <w:rPr>
                <w:rFonts w:ascii="Arial" w:eastAsia="Times New Roman" w:hAnsi="Arial" w:cs="Arial"/>
                <w:sz w:val="24"/>
                <w:szCs w:val="24"/>
                <w:lang w:eastAsia="en-GB"/>
              </w:rPr>
              <w:t>Liaise with Housing Officers, Asset Officers and Factoring staff</w:t>
            </w:r>
          </w:p>
          <w:p w14:paraId="30E31FAF" w14:textId="77777777" w:rsidR="008F3C3E" w:rsidRPr="00EA2E96" w:rsidRDefault="008F3C3E" w:rsidP="0052564D">
            <w:pPr>
              <w:widowControl/>
              <w:numPr>
                <w:ilvl w:val="0"/>
                <w:numId w:val="5"/>
              </w:numPr>
              <w:autoSpaceDE/>
              <w:autoSpaceDN/>
              <w:spacing w:after="160"/>
              <w:rPr>
                <w:rFonts w:ascii="Arial" w:eastAsia="Times New Roman" w:hAnsi="Arial" w:cs="Arial"/>
                <w:sz w:val="24"/>
                <w:szCs w:val="24"/>
                <w:lang w:eastAsia="en-GB"/>
              </w:rPr>
            </w:pPr>
            <w:r w:rsidRPr="00EA2E96">
              <w:rPr>
                <w:rFonts w:ascii="Arial" w:eastAsia="Times New Roman" w:hAnsi="Arial" w:cs="Arial"/>
                <w:sz w:val="24"/>
                <w:szCs w:val="24"/>
                <w:lang w:eastAsia="en-GB"/>
              </w:rPr>
              <w:t>Record inspections, report repairs, bulk uplift items and required follow</w:t>
            </w:r>
            <w:r w:rsidRPr="00EA2E96">
              <w:rPr>
                <w:rFonts w:ascii="Arial" w:eastAsia="Times New Roman" w:hAnsi="Arial" w:cs="Arial"/>
                <w:sz w:val="24"/>
                <w:szCs w:val="24"/>
                <w:lang w:eastAsia="en-GB"/>
              </w:rPr>
              <w:noBreakHyphen/>
              <w:t>up actions</w:t>
            </w:r>
          </w:p>
          <w:p w14:paraId="011ACD6E" w14:textId="121EB102" w:rsidR="00585112" w:rsidRPr="00822FD6" w:rsidRDefault="008F3C3E" w:rsidP="0052564D">
            <w:pPr>
              <w:widowControl/>
              <w:numPr>
                <w:ilvl w:val="0"/>
                <w:numId w:val="5"/>
              </w:numPr>
              <w:autoSpaceDE/>
              <w:autoSpaceDN/>
              <w:spacing w:after="160"/>
              <w:rPr>
                <w:rFonts w:ascii="Arial" w:eastAsia="Times New Roman" w:hAnsi="Arial" w:cs="Arial"/>
                <w:sz w:val="24"/>
                <w:szCs w:val="24"/>
                <w:lang w:eastAsia="en-GB"/>
              </w:rPr>
            </w:pPr>
            <w:r w:rsidRPr="00EA2E96">
              <w:rPr>
                <w:rFonts w:ascii="Arial" w:eastAsia="Times New Roman" w:hAnsi="Arial" w:cs="Arial"/>
                <w:sz w:val="24"/>
                <w:szCs w:val="24"/>
                <w:lang w:eastAsia="en-GB"/>
              </w:rPr>
              <w:t>Contribute to solutions for persistent estate management issues</w:t>
            </w:r>
          </w:p>
        </w:tc>
      </w:tr>
      <w:tr w:rsidR="00585112" w:rsidRPr="00441586" w14:paraId="66B5682F" w14:textId="77777777" w:rsidTr="685DB79B">
        <w:tc>
          <w:tcPr>
            <w:tcW w:w="3932" w:type="dxa"/>
            <w:gridSpan w:val="3"/>
          </w:tcPr>
          <w:p w14:paraId="26A4E01A" w14:textId="77777777" w:rsidR="00FA459D" w:rsidRPr="00FA459D" w:rsidRDefault="00FA459D" w:rsidP="00FA459D">
            <w:pPr>
              <w:widowControl/>
              <w:autoSpaceDE/>
              <w:autoSpaceDN/>
              <w:spacing w:before="100" w:beforeAutospacing="1" w:after="100" w:afterAutospacing="1"/>
              <w:outlineLvl w:val="2"/>
              <w:rPr>
                <w:rFonts w:ascii="Arial" w:eastAsia="Times New Roman" w:hAnsi="Arial" w:cs="Arial"/>
                <w:sz w:val="24"/>
                <w:szCs w:val="24"/>
                <w:lang w:val="en-GB" w:eastAsia="en-GB"/>
              </w:rPr>
            </w:pPr>
            <w:r w:rsidRPr="00FA459D">
              <w:rPr>
                <w:rFonts w:ascii="Arial" w:eastAsia="Times New Roman" w:hAnsi="Arial" w:cs="Arial"/>
                <w:sz w:val="24"/>
                <w:szCs w:val="24"/>
                <w:lang w:val="en-GB" w:eastAsia="en-GB"/>
              </w:rPr>
              <w:lastRenderedPageBreak/>
              <w:t>Services and Contract Control</w:t>
            </w:r>
          </w:p>
          <w:p w14:paraId="5787C2AC" w14:textId="7D6F01CC" w:rsidR="00585112" w:rsidRPr="005E7017" w:rsidRDefault="00585112" w:rsidP="00E76348">
            <w:pPr>
              <w:rPr>
                <w:rFonts w:ascii="Arial" w:hAnsi="Arial" w:cs="Arial"/>
                <w:sz w:val="24"/>
                <w:szCs w:val="24"/>
                <w:lang w:eastAsia="en-GB"/>
              </w:rPr>
            </w:pPr>
          </w:p>
        </w:tc>
        <w:tc>
          <w:tcPr>
            <w:tcW w:w="5780" w:type="dxa"/>
            <w:gridSpan w:val="2"/>
          </w:tcPr>
          <w:p w14:paraId="48181C92" w14:textId="77777777" w:rsidR="00EC695A" w:rsidRPr="00EA2E96" w:rsidRDefault="00EC695A" w:rsidP="0052564D">
            <w:pPr>
              <w:widowControl/>
              <w:numPr>
                <w:ilvl w:val="0"/>
                <w:numId w:val="6"/>
              </w:numPr>
              <w:autoSpaceDE/>
              <w:autoSpaceDN/>
              <w:spacing w:after="160"/>
              <w:rPr>
                <w:rFonts w:ascii="Arial" w:eastAsia="Times New Roman" w:hAnsi="Arial" w:cs="Arial"/>
                <w:sz w:val="24"/>
                <w:szCs w:val="24"/>
                <w:lang w:eastAsia="en-GB"/>
              </w:rPr>
            </w:pPr>
            <w:r w:rsidRPr="00EA2E96">
              <w:rPr>
                <w:rFonts w:ascii="Arial" w:eastAsia="Times New Roman" w:hAnsi="Arial" w:cs="Arial"/>
                <w:sz w:val="24"/>
                <w:szCs w:val="24"/>
                <w:lang w:eastAsia="en-GB"/>
              </w:rPr>
              <w:t>Manage housing</w:t>
            </w:r>
            <w:r w:rsidRPr="00EA2E96">
              <w:rPr>
                <w:rFonts w:ascii="Arial" w:eastAsia="Times New Roman" w:hAnsi="Arial" w:cs="Arial"/>
                <w:sz w:val="24"/>
                <w:szCs w:val="24"/>
                <w:lang w:eastAsia="en-GB"/>
              </w:rPr>
              <w:noBreakHyphen/>
              <w:t>related service records within the housing management system</w:t>
            </w:r>
          </w:p>
          <w:p w14:paraId="600CDD96" w14:textId="77777777" w:rsidR="00EC695A" w:rsidRPr="00EA2E96" w:rsidRDefault="00EC695A" w:rsidP="0052564D">
            <w:pPr>
              <w:widowControl/>
              <w:numPr>
                <w:ilvl w:val="0"/>
                <w:numId w:val="6"/>
              </w:numPr>
              <w:autoSpaceDE/>
              <w:autoSpaceDN/>
              <w:spacing w:after="160"/>
              <w:rPr>
                <w:rFonts w:ascii="Arial" w:eastAsia="Times New Roman" w:hAnsi="Arial" w:cs="Arial"/>
                <w:sz w:val="24"/>
                <w:szCs w:val="24"/>
                <w:lang w:eastAsia="en-GB"/>
              </w:rPr>
            </w:pPr>
            <w:r w:rsidRPr="00EA2E96">
              <w:rPr>
                <w:rFonts w:ascii="Arial" w:eastAsia="Times New Roman" w:hAnsi="Arial" w:cs="Arial"/>
                <w:sz w:val="24"/>
                <w:szCs w:val="24"/>
                <w:lang w:eastAsia="en-GB"/>
              </w:rPr>
              <w:t>Promote tenant take</w:t>
            </w:r>
            <w:r w:rsidRPr="00EA2E96">
              <w:rPr>
                <w:rFonts w:ascii="Arial" w:eastAsia="Times New Roman" w:hAnsi="Arial" w:cs="Arial"/>
                <w:sz w:val="24"/>
                <w:szCs w:val="24"/>
                <w:lang w:eastAsia="en-GB"/>
              </w:rPr>
              <w:noBreakHyphen/>
              <w:t>up of services where appropriate</w:t>
            </w:r>
          </w:p>
          <w:p w14:paraId="689DA772" w14:textId="77777777" w:rsidR="00EC695A" w:rsidRPr="00EA2E96" w:rsidRDefault="00EC695A" w:rsidP="0052564D">
            <w:pPr>
              <w:widowControl/>
              <w:numPr>
                <w:ilvl w:val="0"/>
                <w:numId w:val="6"/>
              </w:numPr>
              <w:autoSpaceDE/>
              <w:autoSpaceDN/>
              <w:spacing w:after="160"/>
              <w:rPr>
                <w:rFonts w:ascii="Arial" w:eastAsia="Times New Roman" w:hAnsi="Arial" w:cs="Arial"/>
                <w:sz w:val="24"/>
                <w:szCs w:val="24"/>
                <w:lang w:eastAsia="en-GB"/>
              </w:rPr>
            </w:pPr>
            <w:r w:rsidRPr="00EA2E96">
              <w:rPr>
                <w:rFonts w:ascii="Arial" w:eastAsia="Times New Roman" w:hAnsi="Arial" w:cs="Arial"/>
                <w:sz w:val="24"/>
                <w:szCs w:val="24"/>
                <w:lang w:eastAsia="en-GB"/>
              </w:rPr>
              <w:t>Assist with managing service contracts including close cleaning, landscaping and bulk uplift</w:t>
            </w:r>
          </w:p>
          <w:p w14:paraId="032DA619" w14:textId="77777777" w:rsidR="00EC695A" w:rsidRPr="00EA2E96" w:rsidRDefault="00EC695A" w:rsidP="0052564D">
            <w:pPr>
              <w:widowControl/>
              <w:numPr>
                <w:ilvl w:val="0"/>
                <w:numId w:val="6"/>
              </w:numPr>
              <w:autoSpaceDE/>
              <w:autoSpaceDN/>
              <w:spacing w:after="160"/>
              <w:rPr>
                <w:rFonts w:ascii="Arial" w:eastAsia="Times New Roman" w:hAnsi="Arial" w:cs="Arial"/>
                <w:sz w:val="24"/>
                <w:szCs w:val="24"/>
                <w:lang w:eastAsia="en-GB"/>
              </w:rPr>
            </w:pPr>
            <w:r w:rsidRPr="00EA2E96">
              <w:rPr>
                <w:rFonts w:ascii="Arial" w:eastAsia="Times New Roman" w:hAnsi="Arial" w:cs="Arial"/>
                <w:sz w:val="24"/>
                <w:szCs w:val="24"/>
                <w:lang w:eastAsia="en-GB"/>
              </w:rPr>
              <w:t>Monitor contractor performance, returns and invoices</w:t>
            </w:r>
          </w:p>
          <w:p w14:paraId="0949ACDB" w14:textId="77777777" w:rsidR="00EC695A" w:rsidRPr="00EA2E96" w:rsidRDefault="00EC695A" w:rsidP="0052564D">
            <w:pPr>
              <w:widowControl/>
              <w:numPr>
                <w:ilvl w:val="0"/>
                <w:numId w:val="6"/>
              </w:numPr>
              <w:autoSpaceDE/>
              <w:autoSpaceDN/>
              <w:spacing w:after="160"/>
              <w:rPr>
                <w:rFonts w:ascii="Arial" w:eastAsia="Times New Roman" w:hAnsi="Arial" w:cs="Arial"/>
                <w:sz w:val="24"/>
                <w:szCs w:val="24"/>
                <w:lang w:eastAsia="en-GB"/>
              </w:rPr>
            </w:pPr>
            <w:r w:rsidRPr="00EA2E96">
              <w:rPr>
                <w:rFonts w:ascii="Arial" w:eastAsia="Times New Roman" w:hAnsi="Arial" w:cs="Arial"/>
                <w:sz w:val="24"/>
                <w:szCs w:val="24"/>
                <w:lang w:eastAsia="en-GB"/>
              </w:rPr>
              <w:t>Carry out inspections and satisfaction checks</w:t>
            </w:r>
          </w:p>
          <w:p w14:paraId="0E442112" w14:textId="277B79AB" w:rsidR="00585112" w:rsidRPr="00822FD6" w:rsidRDefault="00EC695A" w:rsidP="0052564D">
            <w:pPr>
              <w:widowControl/>
              <w:numPr>
                <w:ilvl w:val="0"/>
                <w:numId w:val="6"/>
              </w:numPr>
              <w:autoSpaceDE/>
              <w:autoSpaceDN/>
              <w:spacing w:after="160"/>
              <w:rPr>
                <w:rFonts w:ascii="Arial" w:eastAsia="Times New Roman" w:hAnsi="Arial" w:cs="Arial"/>
                <w:sz w:val="24"/>
                <w:szCs w:val="24"/>
                <w:lang w:eastAsia="en-GB"/>
              </w:rPr>
            </w:pPr>
            <w:r w:rsidRPr="00EA2E96">
              <w:rPr>
                <w:rFonts w:ascii="Arial" w:eastAsia="Times New Roman" w:hAnsi="Arial" w:cs="Arial"/>
                <w:sz w:val="24"/>
                <w:szCs w:val="24"/>
                <w:lang w:eastAsia="en-GB"/>
              </w:rPr>
              <w:t>Support procurement, tendering and budget planning activities</w:t>
            </w:r>
          </w:p>
        </w:tc>
      </w:tr>
      <w:tr w:rsidR="00585112" w:rsidRPr="00441586" w14:paraId="6911A745" w14:textId="77777777" w:rsidTr="685DB79B">
        <w:tc>
          <w:tcPr>
            <w:tcW w:w="3932" w:type="dxa"/>
            <w:gridSpan w:val="3"/>
          </w:tcPr>
          <w:p w14:paraId="73FD934E" w14:textId="77777777" w:rsidR="003855CA" w:rsidRPr="003855CA" w:rsidRDefault="003855CA" w:rsidP="003855CA">
            <w:pPr>
              <w:widowControl/>
              <w:autoSpaceDE/>
              <w:autoSpaceDN/>
              <w:spacing w:before="100" w:beforeAutospacing="1" w:after="100" w:afterAutospacing="1"/>
              <w:outlineLvl w:val="2"/>
              <w:rPr>
                <w:rFonts w:ascii="Arial" w:eastAsia="Times New Roman" w:hAnsi="Arial" w:cs="Arial"/>
                <w:sz w:val="24"/>
                <w:szCs w:val="24"/>
                <w:lang w:val="en-GB" w:eastAsia="en-GB"/>
              </w:rPr>
            </w:pPr>
            <w:r w:rsidRPr="003855CA">
              <w:rPr>
                <w:rFonts w:ascii="Arial" w:eastAsia="Times New Roman" w:hAnsi="Arial" w:cs="Arial"/>
                <w:sz w:val="24"/>
                <w:szCs w:val="24"/>
                <w:lang w:val="en-GB" w:eastAsia="en-GB"/>
              </w:rPr>
              <w:t>Community Engagement and Complaints</w:t>
            </w:r>
          </w:p>
          <w:p w14:paraId="0CCD4FF6" w14:textId="49AFAFF1" w:rsidR="00585112" w:rsidRPr="005E7017" w:rsidRDefault="00585112" w:rsidP="00E76348">
            <w:pPr>
              <w:rPr>
                <w:rFonts w:ascii="Arial" w:hAnsi="Arial" w:cs="Arial"/>
                <w:sz w:val="24"/>
                <w:szCs w:val="24"/>
                <w:lang w:eastAsia="en-GB"/>
              </w:rPr>
            </w:pPr>
          </w:p>
        </w:tc>
        <w:tc>
          <w:tcPr>
            <w:tcW w:w="5780" w:type="dxa"/>
            <w:gridSpan w:val="2"/>
          </w:tcPr>
          <w:p w14:paraId="38FDB4DB" w14:textId="77777777" w:rsidR="002B7C76" w:rsidRPr="00EA2E96" w:rsidRDefault="002B7C76" w:rsidP="0052564D">
            <w:pPr>
              <w:widowControl/>
              <w:numPr>
                <w:ilvl w:val="0"/>
                <w:numId w:val="10"/>
              </w:numPr>
              <w:autoSpaceDE/>
              <w:autoSpaceDN/>
              <w:spacing w:after="160"/>
              <w:rPr>
                <w:rFonts w:ascii="Arial" w:eastAsia="Times New Roman" w:hAnsi="Arial" w:cs="Arial"/>
                <w:sz w:val="24"/>
                <w:szCs w:val="24"/>
                <w:lang w:eastAsia="en-GB"/>
              </w:rPr>
            </w:pPr>
            <w:r w:rsidRPr="00EA2E96">
              <w:rPr>
                <w:rFonts w:ascii="Arial" w:eastAsia="Times New Roman" w:hAnsi="Arial" w:cs="Arial"/>
                <w:sz w:val="24"/>
                <w:szCs w:val="24"/>
                <w:lang w:eastAsia="en-GB"/>
              </w:rPr>
              <w:t>Support the delivery of community engagement activities and events</w:t>
            </w:r>
          </w:p>
          <w:p w14:paraId="780FF924" w14:textId="77777777" w:rsidR="002B7C76" w:rsidRPr="00EA2E96" w:rsidRDefault="002B7C76" w:rsidP="0052564D">
            <w:pPr>
              <w:widowControl/>
              <w:numPr>
                <w:ilvl w:val="0"/>
                <w:numId w:val="10"/>
              </w:numPr>
              <w:autoSpaceDE/>
              <w:autoSpaceDN/>
              <w:spacing w:after="160"/>
              <w:rPr>
                <w:rFonts w:ascii="Arial" w:eastAsia="Times New Roman" w:hAnsi="Arial" w:cs="Arial"/>
                <w:sz w:val="24"/>
                <w:szCs w:val="24"/>
                <w:lang w:eastAsia="en-GB"/>
              </w:rPr>
            </w:pPr>
            <w:r w:rsidRPr="00EA2E96">
              <w:rPr>
                <w:rFonts w:ascii="Arial" w:eastAsia="Times New Roman" w:hAnsi="Arial" w:cs="Arial"/>
                <w:sz w:val="24"/>
                <w:szCs w:val="24"/>
                <w:lang w:eastAsia="en-GB"/>
              </w:rPr>
              <w:t>Record and action Stage 1 complaints in line with procedures</w:t>
            </w:r>
          </w:p>
          <w:p w14:paraId="3B8143C5" w14:textId="0C4B1F55" w:rsidR="00585112" w:rsidRPr="005E7017" w:rsidRDefault="00585112" w:rsidP="00822FD6">
            <w:pPr>
              <w:widowControl/>
              <w:autoSpaceDE/>
              <w:autoSpaceDN/>
              <w:spacing w:before="100" w:beforeAutospacing="1" w:after="100" w:afterAutospacing="1"/>
              <w:rPr>
                <w:rFonts w:ascii="Arial" w:eastAsia="Times New Roman" w:hAnsi="Arial" w:cs="Arial"/>
                <w:sz w:val="24"/>
                <w:szCs w:val="24"/>
                <w:lang w:val="en-GB" w:eastAsia="en-GB"/>
              </w:rPr>
            </w:pPr>
          </w:p>
        </w:tc>
      </w:tr>
      <w:tr w:rsidR="00E81259" w:rsidRPr="00441586" w14:paraId="64FA2CF5" w14:textId="77777777" w:rsidTr="685DB79B">
        <w:tc>
          <w:tcPr>
            <w:tcW w:w="3932" w:type="dxa"/>
            <w:gridSpan w:val="3"/>
          </w:tcPr>
          <w:p w14:paraId="4EB42A07" w14:textId="77777777" w:rsidR="0048143F" w:rsidRPr="0048143F" w:rsidRDefault="0048143F" w:rsidP="0048143F">
            <w:pPr>
              <w:widowControl/>
              <w:autoSpaceDE/>
              <w:autoSpaceDN/>
              <w:spacing w:before="100" w:beforeAutospacing="1" w:after="100" w:afterAutospacing="1"/>
              <w:outlineLvl w:val="2"/>
              <w:rPr>
                <w:rFonts w:ascii="Arial" w:eastAsia="Times New Roman" w:hAnsi="Arial" w:cs="Arial"/>
                <w:sz w:val="24"/>
                <w:szCs w:val="24"/>
                <w:lang w:val="en-GB" w:eastAsia="en-GB"/>
              </w:rPr>
            </w:pPr>
            <w:r w:rsidRPr="0048143F">
              <w:rPr>
                <w:rFonts w:ascii="Arial" w:eastAsia="Times New Roman" w:hAnsi="Arial" w:cs="Arial"/>
                <w:sz w:val="24"/>
                <w:szCs w:val="24"/>
                <w:lang w:val="en-GB" w:eastAsia="en-GB"/>
              </w:rPr>
              <w:t>Miscellaneous and General Duties</w:t>
            </w:r>
          </w:p>
          <w:p w14:paraId="7F525E23" w14:textId="71F13CBE" w:rsidR="00E23DCD" w:rsidRPr="005E7017" w:rsidRDefault="00E23DCD" w:rsidP="00E76348">
            <w:pPr>
              <w:rPr>
                <w:rFonts w:ascii="Arial" w:hAnsi="Arial" w:cs="Arial"/>
                <w:sz w:val="24"/>
                <w:szCs w:val="24"/>
              </w:rPr>
            </w:pPr>
          </w:p>
        </w:tc>
        <w:tc>
          <w:tcPr>
            <w:tcW w:w="5780" w:type="dxa"/>
            <w:gridSpan w:val="2"/>
          </w:tcPr>
          <w:p w14:paraId="331DE2F5" w14:textId="77777777" w:rsidR="005E7017" w:rsidRPr="00EA2E96" w:rsidRDefault="005E7017" w:rsidP="0052564D">
            <w:pPr>
              <w:widowControl/>
              <w:numPr>
                <w:ilvl w:val="0"/>
                <w:numId w:val="7"/>
              </w:numPr>
              <w:autoSpaceDE/>
              <w:autoSpaceDN/>
              <w:spacing w:after="160"/>
              <w:rPr>
                <w:rFonts w:ascii="Arial" w:eastAsia="Times New Roman" w:hAnsi="Arial" w:cs="Arial"/>
                <w:sz w:val="24"/>
                <w:szCs w:val="24"/>
                <w:lang w:eastAsia="en-GB"/>
              </w:rPr>
            </w:pPr>
            <w:r w:rsidRPr="00EA2E96">
              <w:rPr>
                <w:rFonts w:ascii="Arial" w:eastAsia="Times New Roman" w:hAnsi="Arial" w:cs="Arial"/>
                <w:sz w:val="24"/>
                <w:szCs w:val="24"/>
                <w:lang w:eastAsia="en-GB"/>
              </w:rPr>
              <w:t>Act as a point of contact for housing service enquiries</w:t>
            </w:r>
          </w:p>
          <w:p w14:paraId="1C989950" w14:textId="77777777" w:rsidR="005E7017" w:rsidRPr="00EA2E96" w:rsidRDefault="005E7017" w:rsidP="0052564D">
            <w:pPr>
              <w:widowControl/>
              <w:numPr>
                <w:ilvl w:val="0"/>
                <w:numId w:val="7"/>
              </w:numPr>
              <w:autoSpaceDE/>
              <w:autoSpaceDN/>
              <w:spacing w:after="160"/>
              <w:rPr>
                <w:rFonts w:ascii="Arial" w:eastAsia="Times New Roman" w:hAnsi="Arial" w:cs="Arial"/>
                <w:sz w:val="24"/>
                <w:szCs w:val="24"/>
                <w:lang w:eastAsia="en-GB"/>
              </w:rPr>
            </w:pPr>
            <w:r w:rsidRPr="00EA2E96">
              <w:rPr>
                <w:rFonts w:ascii="Arial" w:eastAsia="Times New Roman" w:hAnsi="Arial" w:cs="Arial"/>
                <w:sz w:val="24"/>
                <w:szCs w:val="24"/>
                <w:lang w:eastAsia="en-GB"/>
              </w:rPr>
              <w:t>Support forced access visits for compliance checks as required</w:t>
            </w:r>
          </w:p>
          <w:p w14:paraId="253E5068" w14:textId="77777777" w:rsidR="005E7017" w:rsidRPr="00EA2E96" w:rsidRDefault="005E7017" w:rsidP="0052564D">
            <w:pPr>
              <w:widowControl/>
              <w:numPr>
                <w:ilvl w:val="0"/>
                <w:numId w:val="7"/>
              </w:numPr>
              <w:autoSpaceDE/>
              <w:autoSpaceDN/>
              <w:spacing w:after="160"/>
              <w:rPr>
                <w:rFonts w:ascii="Arial" w:eastAsia="Times New Roman" w:hAnsi="Arial" w:cs="Arial"/>
                <w:sz w:val="24"/>
                <w:szCs w:val="24"/>
                <w:lang w:eastAsia="en-GB"/>
              </w:rPr>
            </w:pPr>
            <w:r w:rsidRPr="00EA2E96">
              <w:rPr>
                <w:rFonts w:ascii="Arial" w:eastAsia="Times New Roman" w:hAnsi="Arial" w:cs="Arial"/>
                <w:sz w:val="24"/>
                <w:szCs w:val="24"/>
                <w:lang w:eastAsia="en-GB"/>
              </w:rPr>
              <w:t>Take payments via approved payment methods</w:t>
            </w:r>
          </w:p>
          <w:p w14:paraId="629F5E0D" w14:textId="77777777" w:rsidR="005E7017" w:rsidRPr="00EA2E96" w:rsidRDefault="005E7017" w:rsidP="0052564D">
            <w:pPr>
              <w:widowControl/>
              <w:numPr>
                <w:ilvl w:val="0"/>
                <w:numId w:val="7"/>
              </w:numPr>
              <w:autoSpaceDE/>
              <w:autoSpaceDN/>
              <w:spacing w:after="160"/>
              <w:rPr>
                <w:rFonts w:ascii="Arial" w:eastAsia="Times New Roman" w:hAnsi="Arial" w:cs="Arial"/>
                <w:sz w:val="24"/>
                <w:szCs w:val="24"/>
                <w:lang w:eastAsia="en-GB"/>
              </w:rPr>
            </w:pPr>
            <w:r w:rsidRPr="00EA2E96">
              <w:rPr>
                <w:rFonts w:ascii="Arial" w:eastAsia="Times New Roman" w:hAnsi="Arial" w:cs="Arial"/>
                <w:sz w:val="24"/>
                <w:szCs w:val="24"/>
                <w:lang w:eastAsia="en-GB"/>
              </w:rPr>
              <w:t>Attend evening meetings and training when required</w:t>
            </w:r>
          </w:p>
          <w:p w14:paraId="16E80260" w14:textId="77777777" w:rsidR="005E7017" w:rsidRPr="00EA2E96" w:rsidRDefault="005E7017" w:rsidP="0052564D">
            <w:pPr>
              <w:widowControl/>
              <w:numPr>
                <w:ilvl w:val="0"/>
                <w:numId w:val="7"/>
              </w:numPr>
              <w:autoSpaceDE/>
              <w:autoSpaceDN/>
              <w:spacing w:after="160"/>
              <w:rPr>
                <w:rFonts w:ascii="Arial" w:eastAsia="Times New Roman" w:hAnsi="Arial" w:cs="Arial"/>
                <w:sz w:val="24"/>
                <w:szCs w:val="24"/>
                <w:lang w:eastAsia="en-GB"/>
              </w:rPr>
            </w:pPr>
            <w:r w:rsidRPr="00EA2E96">
              <w:rPr>
                <w:rFonts w:ascii="Arial" w:eastAsia="Times New Roman" w:hAnsi="Arial" w:cs="Arial"/>
                <w:sz w:val="24"/>
                <w:szCs w:val="24"/>
                <w:lang w:eastAsia="en-GB"/>
              </w:rPr>
              <w:t>Contribute to newsletters, website and social media updates</w:t>
            </w:r>
          </w:p>
          <w:p w14:paraId="5DAFD4B2" w14:textId="77777777" w:rsidR="005E7017" w:rsidRPr="00EA2E96" w:rsidRDefault="005E7017" w:rsidP="0052564D">
            <w:pPr>
              <w:widowControl/>
              <w:numPr>
                <w:ilvl w:val="0"/>
                <w:numId w:val="7"/>
              </w:numPr>
              <w:autoSpaceDE/>
              <w:autoSpaceDN/>
              <w:spacing w:after="160"/>
              <w:rPr>
                <w:rFonts w:ascii="Arial" w:eastAsia="Times New Roman" w:hAnsi="Arial" w:cs="Arial"/>
                <w:sz w:val="24"/>
                <w:szCs w:val="24"/>
                <w:lang w:eastAsia="en-GB"/>
              </w:rPr>
            </w:pPr>
            <w:r w:rsidRPr="00EA2E96">
              <w:rPr>
                <w:rFonts w:ascii="Arial" w:eastAsia="Times New Roman" w:hAnsi="Arial" w:cs="Arial"/>
                <w:sz w:val="24"/>
                <w:szCs w:val="24"/>
                <w:lang w:eastAsia="en-GB"/>
              </w:rPr>
              <w:t>Maintain accurate filing and records</w:t>
            </w:r>
          </w:p>
          <w:p w14:paraId="3D7F96DE" w14:textId="77777777" w:rsidR="005E7017" w:rsidRPr="00EA2E96" w:rsidRDefault="005E7017" w:rsidP="0052564D">
            <w:pPr>
              <w:widowControl/>
              <w:numPr>
                <w:ilvl w:val="0"/>
                <w:numId w:val="7"/>
              </w:numPr>
              <w:autoSpaceDE/>
              <w:autoSpaceDN/>
              <w:spacing w:after="160"/>
              <w:rPr>
                <w:rFonts w:ascii="Arial" w:eastAsia="Times New Roman" w:hAnsi="Arial" w:cs="Arial"/>
                <w:sz w:val="24"/>
                <w:szCs w:val="24"/>
                <w:lang w:eastAsia="en-GB"/>
              </w:rPr>
            </w:pPr>
            <w:r w:rsidRPr="00EA2E96">
              <w:rPr>
                <w:rFonts w:ascii="Arial" w:eastAsia="Times New Roman" w:hAnsi="Arial" w:cs="Arial"/>
                <w:sz w:val="24"/>
                <w:szCs w:val="24"/>
                <w:lang w:eastAsia="en-GB"/>
              </w:rPr>
              <w:t>Keep up to date with legislation and best practice</w:t>
            </w:r>
          </w:p>
          <w:p w14:paraId="62CB9332" w14:textId="77777777" w:rsidR="005E7017" w:rsidRPr="00EA2E96" w:rsidRDefault="005E7017" w:rsidP="0052564D">
            <w:pPr>
              <w:widowControl/>
              <w:numPr>
                <w:ilvl w:val="0"/>
                <w:numId w:val="7"/>
              </w:numPr>
              <w:autoSpaceDE/>
              <w:autoSpaceDN/>
              <w:spacing w:after="160"/>
              <w:rPr>
                <w:rFonts w:ascii="Arial" w:eastAsia="Times New Roman" w:hAnsi="Arial" w:cs="Arial"/>
                <w:sz w:val="24"/>
                <w:szCs w:val="24"/>
                <w:lang w:eastAsia="en-GB"/>
              </w:rPr>
            </w:pPr>
            <w:r w:rsidRPr="00EA2E96">
              <w:rPr>
                <w:rFonts w:ascii="Arial" w:eastAsia="Times New Roman" w:hAnsi="Arial" w:cs="Arial"/>
                <w:sz w:val="24"/>
                <w:szCs w:val="24"/>
                <w:lang w:eastAsia="en-GB"/>
              </w:rPr>
              <w:lastRenderedPageBreak/>
              <w:t>Comply with Data Protection, Health &amp; Safety and organisational policies</w:t>
            </w:r>
          </w:p>
          <w:p w14:paraId="36DAC91F" w14:textId="77777777" w:rsidR="005E7017" w:rsidRPr="00EA2E96" w:rsidRDefault="005E7017" w:rsidP="0052564D">
            <w:pPr>
              <w:widowControl/>
              <w:numPr>
                <w:ilvl w:val="0"/>
                <w:numId w:val="7"/>
              </w:numPr>
              <w:autoSpaceDE/>
              <w:autoSpaceDN/>
              <w:spacing w:after="160"/>
              <w:rPr>
                <w:rFonts w:ascii="Arial" w:eastAsia="Times New Roman" w:hAnsi="Arial" w:cs="Arial"/>
                <w:sz w:val="24"/>
                <w:szCs w:val="24"/>
                <w:lang w:eastAsia="en-GB"/>
              </w:rPr>
            </w:pPr>
            <w:r w:rsidRPr="00EA2E96">
              <w:rPr>
                <w:rFonts w:ascii="Arial" w:eastAsia="Times New Roman" w:hAnsi="Arial" w:cs="Arial"/>
                <w:sz w:val="24"/>
                <w:szCs w:val="24"/>
                <w:lang w:eastAsia="en-GB"/>
              </w:rPr>
              <w:t>Undertake any other duties appropriate to the Grade as directed</w:t>
            </w:r>
          </w:p>
          <w:p w14:paraId="55597C16" w14:textId="4F0FFB06" w:rsidR="00E81259" w:rsidRPr="005E7017" w:rsidRDefault="00E81259" w:rsidP="00822FD6">
            <w:pPr>
              <w:widowControl/>
              <w:autoSpaceDE/>
              <w:autoSpaceDN/>
              <w:spacing w:before="100" w:beforeAutospacing="1" w:after="100" w:afterAutospacing="1"/>
              <w:rPr>
                <w:rFonts w:ascii="Arial" w:eastAsia="Times New Roman" w:hAnsi="Arial" w:cs="Arial"/>
                <w:sz w:val="24"/>
                <w:szCs w:val="24"/>
                <w:lang w:val="en-GB" w:eastAsia="en-GB"/>
              </w:rPr>
            </w:pPr>
          </w:p>
        </w:tc>
      </w:tr>
      <w:tr w:rsidR="00E81259" w:rsidRPr="00441586" w14:paraId="41FA67F3" w14:textId="77777777" w:rsidTr="685DB79B">
        <w:tc>
          <w:tcPr>
            <w:tcW w:w="2042" w:type="dxa"/>
            <w:gridSpan w:val="2"/>
            <w:shd w:val="clear" w:color="auto" w:fill="D9D9D9" w:themeFill="background1" w:themeFillShade="D9"/>
          </w:tcPr>
          <w:p w14:paraId="78C9B5A0" w14:textId="77777777" w:rsidR="00E81259" w:rsidRPr="00441586" w:rsidRDefault="00E81259" w:rsidP="00E76348">
            <w:pPr>
              <w:rPr>
                <w:rFonts w:ascii="Arial" w:hAnsi="Arial" w:cs="Arial"/>
                <w:b/>
                <w:bCs/>
                <w:color w:val="000000" w:themeColor="text1"/>
                <w:sz w:val="24"/>
                <w:szCs w:val="24"/>
              </w:rPr>
            </w:pPr>
            <w:r w:rsidRPr="00441586">
              <w:rPr>
                <w:rFonts w:ascii="Arial" w:hAnsi="Arial" w:cs="Arial"/>
                <w:b/>
                <w:bCs/>
                <w:color w:val="000000" w:themeColor="text1"/>
                <w:sz w:val="24"/>
                <w:szCs w:val="24"/>
              </w:rPr>
              <w:lastRenderedPageBreak/>
              <w:t>Key Relationships</w:t>
            </w:r>
          </w:p>
        </w:tc>
        <w:tc>
          <w:tcPr>
            <w:tcW w:w="7670" w:type="dxa"/>
            <w:gridSpan w:val="3"/>
            <w:shd w:val="clear" w:color="auto" w:fill="D9D9D9" w:themeFill="background1" w:themeFillShade="D9"/>
          </w:tcPr>
          <w:p w14:paraId="6D49C43E" w14:textId="77777777" w:rsidR="00E81259" w:rsidRPr="00441586" w:rsidRDefault="00E81259" w:rsidP="00E76348">
            <w:pPr>
              <w:rPr>
                <w:rFonts w:ascii="Arial" w:hAnsi="Arial" w:cs="Arial"/>
                <w:b/>
                <w:bCs/>
                <w:color w:val="000000" w:themeColor="text1"/>
                <w:sz w:val="24"/>
                <w:szCs w:val="24"/>
              </w:rPr>
            </w:pPr>
          </w:p>
        </w:tc>
      </w:tr>
      <w:tr w:rsidR="00E81259" w:rsidRPr="00441586" w14:paraId="0208317D" w14:textId="77777777" w:rsidTr="685DB79B">
        <w:tc>
          <w:tcPr>
            <w:tcW w:w="2042" w:type="dxa"/>
            <w:gridSpan w:val="2"/>
            <w:shd w:val="clear" w:color="auto" w:fill="D9D9D9" w:themeFill="background1" w:themeFillShade="D9"/>
          </w:tcPr>
          <w:p w14:paraId="3E729EA2" w14:textId="77777777" w:rsidR="00E81259" w:rsidRPr="00441586" w:rsidRDefault="00E81259" w:rsidP="00E76348">
            <w:pPr>
              <w:rPr>
                <w:rFonts w:ascii="Arial" w:hAnsi="Arial" w:cs="Arial"/>
                <w:b/>
                <w:bCs/>
                <w:color w:val="000000" w:themeColor="text1"/>
                <w:sz w:val="24"/>
                <w:szCs w:val="24"/>
              </w:rPr>
            </w:pPr>
            <w:r w:rsidRPr="00441586">
              <w:rPr>
                <w:rFonts w:ascii="Arial" w:hAnsi="Arial" w:cs="Arial"/>
                <w:b/>
                <w:bCs/>
                <w:color w:val="000000" w:themeColor="text1"/>
                <w:sz w:val="24"/>
                <w:szCs w:val="24"/>
              </w:rPr>
              <w:t>Who?</w:t>
            </w:r>
          </w:p>
        </w:tc>
        <w:tc>
          <w:tcPr>
            <w:tcW w:w="7670" w:type="dxa"/>
            <w:gridSpan w:val="3"/>
            <w:shd w:val="clear" w:color="auto" w:fill="D9D9D9" w:themeFill="background1" w:themeFillShade="D9"/>
          </w:tcPr>
          <w:p w14:paraId="4E3C8005" w14:textId="77777777" w:rsidR="00E81259" w:rsidRPr="00441586" w:rsidRDefault="00E81259" w:rsidP="00E76348">
            <w:pPr>
              <w:rPr>
                <w:rFonts w:ascii="Arial" w:hAnsi="Arial" w:cs="Arial"/>
                <w:b/>
                <w:bCs/>
                <w:color w:val="000000" w:themeColor="text1"/>
                <w:sz w:val="24"/>
                <w:szCs w:val="24"/>
              </w:rPr>
            </w:pPr>
            <w:r w:rsidRPr="00441586">
              <w:rPr>
                <w:rFonts w:ascii="Arial" w:hAnsi="Arial" w:cs="Arial"/>
                <w:b/>
                <w:bCs/>
                <w:color w:val="000000" w:themeColor="text1"/>
                <w:sz w:val="24"/>
                <w:szCs w:val="24"/>
              </w:rPr>
              <w:t>Why?</w:t>
            </w:r>
          </w:p>
        </w:tc>
      </w:tr>
      <w:tr w:rsidR="00E81259" w:rsidRPr="00441586" w14:paraId="1381D87F" w14:textId="77777777" w:rsidTr="685DB79B">
        <w:tc>
          <w:tcPr>
            <w:tcW w:w="2042" w:type="dxa"/>
            <w:gridSpan w:val="2"/>
          </w:tcPr>
          <w:p w14:paraId="0F5F2A95" w14:textId="6DDBF1BE" w:rsidR="00E81259" w:rsidRPr="00407504" w:rsidRDefault="00F20A7B" w:rsidP="00E76348">
            <w:pPr>
              <w:rPr>
                <w:rFonts w:ascii="Arial" w:hAnsi="Arial" w:cs="Arial"/>
                <w:sz w:val="24"/>
                <w:szCs w:val="24"/>
              </w:rPr>
            </w:pPr>
            <w:r w:rsidRPr="00EA2E96">
              <w:rPr>
                <w:rFonts w:ascii="Arial" w:eastAsia="Times New Roman" w:hAnsi="Arial" w:cs="Arial"/>
                <w:sz w:val="24"/>
                <w:szCs w:val="24"/>
                <w:lang w:val="en-GB" w:eastAsia="en-GB"/>
              </w:rPr>
              <w:t>Housing Manager</w:t>
            </w:r>
          </w:p>
        </w:tc>
        <w:tc>
          <w:tcPr>
            <w:tcW w:w="7670" w:type="dxa"/>
            <w:gridSpan w:val="3"/>
          </w:tcPr>
          <w:p w14:paraId="52A4B35D" w14:textId="1152A2F2" w:rsidR="00E81259" w:rsidRPr="00407504" w:rsidRDefault="00D3462B" w:rsidP="00E76348">
            <w:pPr>
              <w:rPr>
                <w:rFonts w:ascii="Arial" w:hAnsi="Arial" w:cs="Arial"/>
                <w:sz w:val="24"/>
                <w:szCs w:val="24"/>
              </w:rPr>
            </w:pPr>
            <w:r w:rsidRPr="00EA2E96">
              <w:rPr>
                <w:rFonts w:ascii="Arial" w:eastAsia="Times New Roman" w:hAnsi="Arial" w:cs="Arial"/>
                <w:sz w:val="24"/>
                <w:szCs w:val="24"/>
                <w:lang w:val="en-GB" w:eastAsia="en-GB"/>
              </w:rPr>
              <w:t>Line manager providing guidance and direction</w:t>
            </w:r>
            <w:r w:rsidRPr="00407504">
              <w:rPr>
                <w:rFonts w:ascii="Arial" w:hAnsi="Arial" w:cs="Arial"/>
                <w:sz w:val="24"/>
                <w:szCs w:val="24"/>
              </w:rPr>
              <w:t xml:space="preserve"> </w:t>
            </w:r>
          </w:p>
        </w:tc>
      </w:tr>
      <w:tr w:rsidR="00E81259" w:rsidRPr="00441586" w14:paraId="643E16CF" w14:textId="77777777" w:rsidTr="685DB79B">
        <w:tc>
          <w:tcPr>
            <w:tcW w:w="2042" w:type="dxa"/>
            <w:gridSpan w:val="2"/>
          </w:tcPr>
          <w:p w14:paraId="775B2E37" w14:textId="1BA7C081" w:rsidR="00E81259" w:rsidRPr="00407504" w:rsidRDefault="00F077D0" w:rsidP="00E76348">
            <w:pPr>
              <w:rPr>
                <w:rFonts w:ascii="Arial" w:hAnsi="Arial" w:cs="Arial"/>
                <w:sz w:val="24"/>
                <w:szCs w:val="24"/>
              </w:rPr>
            </w:pPr>
            <w:r w:rsidRPr="00EA2E96">
              <w:rPr>
                <w:rFonts w:ascii="Arial" w:eastAsia="Times New Roman" w:hAnsi="Arial" w:cs="Arial"/>
                <w:sz w:val="24"/>
                <w:szCs w:val="24"/>
                <w:lang w:val="en-GB" w:eastAsia="en-GB"/>
              </w:rPr>
              <w:t>Housing Officers</w:t>
            </w:r>
          </w:p>
        </w:tc>
        <w:tc>
          <w:tcPr>
            <w:tcW w:w="7670" w:type="dxa"/>
            <w:gridSpan w:val="3"/>
          </w:tcPr>
          <w:p w14:paraId="70E0342A" w14:textId="4198A6C5" w:rsidR="00E81259" w:rsidRPr="00407504" w:rsidRDefault="00C83416" w:rsidP="009E33AC">
            <w:pPr>
              <w:rPr>
                <w:rFonts w:ascii="Arial" w:hAnsi="Arial" w:cs="Arial"/>
                <w:sz w:val="24"/>
                <w:szCs w:val="24"/>
              </w:rPr>
            </w:pPr>
            <w:r w:rsidRPr="00EA2E96">
              <w:rPr>
                <w:rFonts w:ascii="Arial" w:eastAsia="Times New Roman" w:hAnsi="Arial" w:cs="Arial"/>
                <w:sz w:val="24"/>
                <w:szCs w:val="24"/>
                <w:lang w:val="en-GB" w:eastAsia="en-GB"/>
              </w:rPr>
              <w:t>Colleagues delivering frontline housing services</w:t>
            </w:r>
          </w:p>
        </w:tc>
      </w:tr>
      <w:tr w:rsidR="00534DE7" w:rsidRPr="00441586" w14:paraId="08594DEA" w14:textId="77777777" w:rsidTr="685DB79B">
        <w:tc>
          <w:tcPr>
            <w:tcW w:w="2042" w:type="dxa"/>
            <w:gridSpan w:val="2"/>
          </w:tcPr>
          <w:p w14:paraId="635630BD" w14:textId="221C50B8" w:rsidR="00534DE7" w:rsidRPr="00407504" w:rsidRDefault="00FD18F5" w:rsidP="00E76348">
            <w:pPr>
              <w:rPr>
                <w:rFonts w:ascii="Arial" w:hAnsi="Arial" w:cs="Arial"/>
                <w:sz w:val="24"/>
                <w:szCs w:val="24"/>
              </w:rPr>
            </w:pPr>
            <w:r w:rsidRPr="00EA2E96">
              <w:rPr>
                <w:rFonts w:ascii="Arial" w:eastAsia="Times New Roman" w:hAnsi="Arial" w:cs="Arial"/>
                <w:sz w:val="24"/>
                <w:szCs w:val="24"/>
                <w:lang w:val="en-GB" w:eastAsia="en-GB"/>
              </w:rPr>
              <w:t>Advice Team</w:t>
            </w:r>
          </w:p>
        </w:tc>
        <w:tc>
          <w:tcPr>
            <w:tcW w:w="7670" w:type="dxa"/>
            <w:gridSpan w:val="3"/>
          </w:tcPr>
          <w:p w14:paraId="7C98AE07" w14:textId="724395DD" w:rsidR="00534DE7" w:rsidRPr="00407504" w:rsidRDefault="00081D7F" w:rsidP="009E33AC">
            <w:pPr>
              <w:rPr>
                <w:rFonts w:ascii="Arial" w:hAnsi="Arial" w:cs="Arial"/>
                <w:sz w:val="24"/>
                <w:szCs w:val="24"/>
              </w:rPr>
            </w:pPr>
            <w:r w:rsidRPr="00EA2E96">
              <w:rPr>
                <w:rFonts w:ascii="Arial" w:eastAsia="Times New Roman" w:hAnsi="Arial" w:cs="Arial"/>
                <w:sz w:val="24"/>
                <w:szCs w:val="24"/>
                <w:lang w:val="en-GB" w:eastAsia="en-GB"/>
              </w:rPr>
              <w:t>Supporting tenancy sustainment and financial wellbeing</w:t>
            </w:r>
          </w:p>
        </w:tc>
      </w:tr>
      <w:tr w:rsidR="009E33AC" w:rsidRPr="00441586" w14:paraId="065A768F" w14:textId="77777777" w:rsidTr="685DB79B">
        <w:tc>
          <w:tcPr>
            <w:tcW w:w="2042" w:type="dxa"/>
            <w:gridSpan w:val="2"/>
          </w:tcPr>
          <w:p w14:paraId="29E3B907" w14:textId="712B7BC2" w:rsidR="009E33AC" w:rsidRPr="00407504" w:rsidRDefault="009E33AC" w:rsidP="009E33AC">
            <w:pPr>
              <w:rPr>
                <w:rFonts w:ascii="Arial" w:hAnsi="Arial" w:cs="Arial"/>
                <w:sz w:val="24"/>
                <w:szCs w:val="24"/>
              </w:rPr>
            </w:pPr>
            <w:r w:rsidRPr="00407504">
              <w:rPr>
                <w:rFonts w:ascii="Arial" w:hAnsi="Arial" w:cs="Arial"/>
                <w:sz w:val="24"/>
                <w:szCs w:val="24"/>
              </w:rPr>
              <w:t>Asset Management Team</w:t>
            </w:r>
          </w:p>
        </w:tc>
        <w:tc>
          <w:tcPr>
            <w:tcW w:w="7670" w:type="dxa"/>
            <w:gridSpan w:val="3"/>
          </w:tcPr>
          <w:p w14:paraId="203E0535" w14:textId="13D1A3AC" w:rsidR="009E33AC" w:rsidRPr="00407504" w:rsidRDefault="00E020CD" w:rsidP="009E33AC">
            <w:pPr>
              <w:rPr>
                <w:rFonts w:ascii="Arial" w:hAnsi="Arial" w:cs="Arial"/>
                <w:sz w:val="24"/>
                <w:szCs w:val="24"/>
              </w:rPr>
            </w:pPr>
            <w:r w:rsidRPr="00EA2E96">
              <w:rPr>
                <w:rFonts w:ascii="Arial" w:eastAsia="Times New Roman" w:hAnsi="Arial" w:cs="Arial"/>
                <w:sz w:val="24"/>
                <w:szCs w:val="24"/>
                <w:lang w:val="en-GB" w:eastAsia="en-GB"/>
              </w:rPr>
              <w:t>Repairs, compliance and property safety</w:t>
            </w:r>
          </w:p>
        </w:tc>
      </w:tr>
      <w:tr w:rsidR="009E33AC" w:rsidRPr="00441586" w14:paraId="0C436215" w14:textId="77777777" w:rsidTr="685DB79B">
        <w:tc>
          <w:tcPr>
            <w:tcW w:w="2042" w:type="dxa"/>
            <w:gridSpan w:val="2"/>
          </w:tcPr>
          <w:p w14:paraId="3CFDEBE0" w14:textId="57A5E771" w:rsidR="009E33AC" w:rsidRPr="00407504" w:rsidRDefault="00037D64" w:rsidP="009E33AC">
            <w:pPr>
              <w:rPr>
                <w:rFonts w:ascii="Arial" w:hAnsi="Arial" w:cs="Arial"/>
                <w:sz w:val="24"/>
                <w:szCs w:val="24"/>
              </w:rPr>
            </w:pPr>
            <w:r w:rsidRPr="00EA2E96">
              <w:rPr>
                <w:rFonts w:ascii="Arial" w:eastAsia="Times New Roman" w:hAnsi="Arial" w:cs="Arial"/>
                <w:sz w:val="24"/>
                <w:szCs w:val="24"/>
                <w:lang w:val="en-GB" w:eastAsia="en-GB"/>
              </w:rPr>
              <w:t>External Partners</w:t>
            </w:r>
          </w:p>
        </w:tc>
        <w:tc>
          <w:tcPr>
            <w:tcW w:w="7670" w:type="dxa"/>
            <w:gridSpan w:val="3"/>
          </w:tcPr>
          <w:p w14:paraId="744EC0B2" w14:textId="557A8FBD" w:rsidR="009E33AC" w:rsidRPr="00407504" w:rsidRDefault="00407504" w:rsidP="009E33AC">
            <w:pPr>
              <w:rPr>
                <w:rFonts w:ascii="Arial" w:hAnsi="Arial" w:cs="Arial"/>
                <w:sz w:val="24"/>
                <w:szCs w:val="24"/>
              </w:rPr>
            </w:pPr>
            <w:r w:rsidRPr="00EA2E96">
              <w:rPr>
                <w:rFonts w:ascii="Arial" w:eastAsia="Times New Roman" w:hAnsi="Arial" w:cs="Arial"/>
                <w:sz w:val="24"/>
                <w:szCs w:val="24"/>
                <w:lang w:val="en-GB" w:eastAsia="en-GB"/>
              </w:rPr>
              <w:t>Local authority, contractors and third</w:t>
            </w:r>
            <w:r w:rsidRPr="00EA2E96">
              <w:rPr>
                <w:rFonts w:ascii="Arial" w:eastAsia="Times New Roman" w:hAnsi="Arial" w:cs="Arial"/>
                <w:sz w:val="24"/>
                <w:szCs w:val="24"/>
                <w:lang w:val="en-GB" w:eastAsia="en-GB"/>
              </w:rPr>
              <w:noBreakHyphen/>
              <w:t>sector organisations</w:t>
            </w:r>
          </w:p>
        </w:tc>
      </w:tr>
    </w:tbl>
    <w:p w14:paraId="2514A43F" w14:textId="77777777" w:rsidR="00CA23A6" w:rsidRDefault="00CA23A6" w:rsidP="00CA23A6">
      <w:pPr>
        <w:widowControl/>
        <w:shd w:val="clear" w:color="auto" w:fill="FFFFFF" w:themeFill="background1"/>
        <w:autoSpaceDE/>
        <w:autoSpaceDN/>
        <w:spacing w:after="160" w:line="259" w:lineRule="auto"/>
        <w:rPr>
          <w:rFonts w:ascii="Arial" w:hAnsi="Arial" w:cs="Arial"/>
          <w:b/>
          <w:bCs/>
          <w:color w:val="31A398"/>
          <w:sz w:val="52"/>
          <w:szCs w:val="52"/>
        </w:rPr>
      </w:pPr>
    </w:p>
    <w:p w14:paraId="2BA09A97" w14:textId="4A7DFD38" w:rsidR="00D9109F" w:rsidRPr="006D16B5" w:rsidRDefault="00D9109F" w:rsidP="685DB79B">
      <w:pPr>
        <w:widowControl/>
        <w:shd w:val="clear" w:color="auto" w:fill="FFFFFF" w:themeFill="background1"/>
        <w:autoSpaceDE/>
        <w:autoSpaceDN/>
        <w:spacing w:after="160" w:line="259" w:lineRule="auto"/>
        <w:rPr>
          <w:rFonts w:ascii="Arial" w:hAnsi="Arial" w:cs="Arial"/>
          <w:b/>
          <w:bCs/>
          <w:color w:val="31A398"/>
          <w:sz w:val="52"/>
          <w:szCs w:val="52"/>
        </w:rPr>
      </w:pPr>
    </w:p>
    <w:sectPr w:rsidR="00D9109F" w:rsidRPr="006D16B5">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AF76F" w14:textId="77777777" w:rsidR="003C57D0" w:rsidRDefault="003C57D0" w:rsidP="00FB6839">
      <w:r>
        <w:separator/>
      </w:r>
    </w:p>
  </w:endnote>
  <w:endnote w:type="continuationSeparator" w:id="0">
    <w:p w14:paraId="62CCE950" w14:textId="77777777" w:rsidR="003C57D0" w:rsidRDefault="003C57D0" w:rsidP="00FB6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876868"/>
      <w:docPartObj>
        <w:docPartGallery w:val="Page Numbers (Bottom of Page)"/>
        <w:docPartUnique/>
      </w:docPartObj>
    </w:sdtPr>
    <w:sdtContent>
      <w:p w14:paraId="7555D9E8" w14:textId="3265221D" w:rsidR="008605FD" w:rsidRDefault="008605FD">
        <w:pPr>
          <w:pStyle w:val="Footer"/>
          <w:jc w:val="right"/>
        </w:pPr>
        <w:r>
          <w:fldChar w:fldCharType="begin"/>
        </w:r>
        <w:r>
          <w:instrText>PAGE   \* MERGEFORMAT</w:instrText>
        </w:r>
        <w:r>
          <w:fldChar w:fldCharType="separate"/>
        </w:r>
        <w:r>
          <w:rPr>
            <w:lang w:val="en-GB"/>
          </w:rPr>
          <w:t>2</w:t>
        </w:r>
        <w:r>
          <w:fldChar w:fldCharType="end"/>
        </w:r>
      </w:p>
    </w:sdtContent>
  </w:sdt>
  <w:p w14:paraId="2D59F99E" w14:textId="4E4EFCA1" w:rsidR="00FB6839" w:rsidRDefault="00FB68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AC54D" w14:textId="77777777" w:rsidR="003C57D0" w:rsidRDefault="003C57D0" w:rsidP="00FB6839">
      <w:r>
        <w:separator/>
      </w:r>
    </w:p>
  </w:footnote>
  <w:footnote w:type="continuationSeparator" w:id="0">
    <w:p w14:paraId="1612495F" w14:textId="77777777" w:rsidR="003C57D0" w:rsidRDefault="003C57D0" w:rsidP="00FB68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21EC"/>
    <w:multiLevelType w:val="multilevel"/>
    <w:tmpl w:val="2578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236B4"/>
    <w:multiLevelType w:val="multilevel"/>
    <w:tmpl w:val="CF7A1A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C3373"/>
    <w:multiLevelType w:val="multilevel"/>
    <w:tmpl w:val="DC264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415E1B"/>
    <w:multiLevelType w:val="multilevel"/>
    <w:tmpl w:val="EDBC0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A5966"/>
    <w:multiLevelType w:val="hybridMultilevel"/>
    <w:tmpl w:val="CE2C1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7F0678"/>
    <w:multiLevelType w:val="multilevel"/>
    <w:tmpl w:val="B5F89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C46440"/>
    <w:multiLevelType w:val="multilevel"/>
    <w:tmpl w:val="6E18F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C43B8E"/>
    <w:multiLevelType w:val="hybridMultilevel"/>
    <w:tmpl w:val="5AD2B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3670A0"/>
    <w:multiLevelType w:val="hybridMultilevel"/>
    <w:tmpl w:val="00F63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34477B"/>
    <w:multiLevelType w:val="multilevel"/>
    <w:tmpl w:val="0ADE4B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1895983">
    <w:abstractNumId w:val="7"/>
  </w:num>
  <w:num w:numId="2" w16cid:durableId="386802284">
    <w:abstractNumId w:val="8"/>
  </w:num>
  <w:num w:numId="3" w16cid:durableId="1414814691">
    <w:abstractNumId w:val="4"/>
  </w:num>
  <w:num w:numId="4" w16cid:durableId="324750695">
    <w:abstractNumId w:val="5"/>
  </w:num>
  <w:num w:numId="5" w16cid:durableId="364715540">
    <w:abstractNumId w:val="6"/>
  </w:num>
  <w:num w:numId="6" w16cid:durableId="1493107131">
    <w:abstractNumId w:val="1"/>
  </w:num>
  <w:num w:numId="7" w16cid:durableId="498619306">
    <w:abstractNumId w:val="0"/>
  </w:num>
  <w:num w:numId="8" w16cid:durableId="149904396">
    <w:abstractNumId w:val="9"/>
  </w:num>
  <w:num w:numId="9" w16cid:durableId="1551647351">
    <w:abstractNumId w:val="3"/>
  </w:num>
  <w:num w:numId="10" w16cid:durableId="76566121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D94"/>
    <w:rsid w:val="00000275"/>
    <w:rsid w:val="00000B8A"/>
    <w:rsid w:val="000079FB"/>
    <w:rsid w:val="00014340"/>
    <w:rsid w:val="00020CC9"/>
    <w:rsid w:val="00020DE7"/>
    <w:rsid w:val="000233A2"/>
    <w:rsid w:val="0002615B"/>
    <w:rsid w:val="000342DE"/>
    <w:rsid w:val="00037D64"/>
    <w:rsid w:val="00041CE5"/>
    <w:rsid w:val="00057884"/>
    <w:rsid w:val="00071D92"/>
    <w:rsid w:val="00081D7F"/>
    <w:rsid w:val="000938D3"/>
    <w:rsid w:val="00094C34"/>
    <w:rsid w:val="00095854"/>
    <w:rsid w:val="0009734B"/>
    <w:rsid w:val="0009781F"/>
    <w:rsid w:val="000A570D"/>
    <w:rsid w:val="000B416C"/>
    <w:rsid w:val="000B6A2D"/>
    <w:rsid w:val="000B763F"/>
    <w:rsid w:val="000C722E"/>
    <w:rsid w:val="000C743C"/>
    <w:rsid w:val="000D005C"/>
    <w:rsid w:val="000D3619"/>
    <w:rsid w:val="000E3C81"/>
    <w:rsid w:val="000F1B0F"/>
    <w:rsid w:val="000F2212"/>
    <w:rsid w:val="000F4533"/>
    <w:rsid w:val="000F5629"/>
    <w:rsid w:val="001127B8"/>
    <w:rsid w:val="001205F1"/>
    <w:rsid w:val="001274B3"/>
    <w:rsid w:val="00147D6A"/>
    <w:rsid w:val="00147FC3"/>
    <w:rsid w:val="001564CA"/>
    <w:rsid w:val="00157936"/>
    <w:rsid w:val="0017303B"/>
    <w:rsid w:val="00176782"/>
    <w:rsid w:val="00176F32"/>
    <w:rsid w:val="001804EF"/>
    <w:rsid w:val="00183D3D"/>
    <w:rsid w:val="001870E8"/>
    <w:rsid w:val="00187F1B"/>
    <w:rsid w:val="001A32D7"/>
    <w:rsid w:val="001C6E87"/>
    <w:rsid w:val="001C7C94"/>
    <w:rsid w:val="001D028E"/>
    <w:rsid w:val="001D24AF"/>
    <w:rsid w:val="001E3827"/>
    <w:rsid w:val="00200120"/>
    <w:rsid w:val="00207C1F"/>
    <w:rsid w:val="00214C8D"/>
    <w:rsid w:val="00216922"/>
    <w:rsid w:val="00220EE5"/>
    <w:rsid w:val="00222AEC"/>
    <w:rsid w:val="00223375"/>
    <w:rsid w:val="00230174"/>
    <w:rsid w:val="0023494C"/>
    <w:rsid w:val="00261103"/>
    <w:rsid w:val="00270BE7"/>
    <w:rsid w:val="002774A7"/>
    <w:rsid w:val="00284477"/>
    <w:rsid w:val="00290138"/>
    <w:rsid w:val="002A2248"/>
    <w:rsid w:val="002A3759"/>
    <w:rsid w:val="002A7A4C"/>
    <w:rsid w:val="002B07DA"/>
    <w:rsid w:val="002B7C76"/>
    <w:rsid w:val="002B7E9B"/>
    <w:rsid w:val="002C3E86"/>
    <w:rsid w:val="002C3F74"/>
    <w:rsid w:val="002E3C27"/>
    <w:rsid w:val="002F311F"/>
    <w:rsid w:val="002F58B6"/>
    <w:rsid w:val="002F62AC"/>
    <w:rsid w:val="00304E48"/>
    <w:rsid w:val="00307AC8"/>
    <w:rsid w:val="00317CD5"/>
    <w:rsid w:val="003237A5"/>
    <w:rsid w:val="00327069"/>
    <w:rsid w:val="0033336C"/>
    <w:rsid w:val="00342F8E"/>
    <w:rsid w:val="003458B9"/>
    <w:rsid w:val="00351311"/>
    <w:rsid w:val="00353F5C"/>
    <w:rsid w:val="00355F02"/>
    <w:rsid w:val="003762C8"/>
    <w:rsid w:val="00377884"/>
    <w:rsid w:val="00382288"/>
    <w:rsid w:val="00383B40"/>
    <w:rsid w:val="00383FA3"/>
    <w:rsid w:val="003855CA"/>
    <w:rsid w:val="00386427"/>
    <w:rsid w:val="00394703"/>
    <w:rsid w:val="003A6791"/>
    <w:rsid w:val="003B2C1A"/>
    <w:rsid w:val="003B396B"/>
    <w:rsid w:val="003B7E1C"/>
    <w:rsid w:val="003C0BDA"/>
    <w:rsid w:val="003C35CB"/>
    <w:rsid w:val="003C57D0"/>
    <w:rsid w:val="003D3036"/>
    <w:rsid w:val="003E1E09"/>
    <w:rsid w:val="003E2118"/>
    <w:rsid w:val="003E7500"/>
    <w:rsid w:val="003F1D70"/>
    <w:rsid w:val="00407504"/>
    <w:rsid w:val="004209C8"/>
    <w:rsid w:val="00436A9C"/>
    <w:rsid w:val="00441586"/>
    <w:rsid w:val="0044254F"/>
    <w:rsid w:val="004426CD"/>
    <w:rsid w:val="0044336C"/>
    <w:rsid w:val="004546A8"/>
    <w:rsid w:val="0045656E"/>
    <w:rsid w:val="00461E04"/>
    <w:rsid w:val="004733FB"/>
    <w:rsid w:val="004774D9"/>
    <w:rsid w:val="004806D4"/>
    <w:rsid w:val="0048143F"/>
    <w:rsid w:val="0049362D"/>
    <w:rsid w:val="00493DFB"/>
    <w:rsid w:val="004A3855"/>
    <w:rsid w:val="004B3A49"/>
    <w:rsid w:val="004B5737"/>
    <w:rsid w:val="004C702D"/>
    <w:rsid w:val="004D00F0"/>
    <w:rsid w:val="004D16A4"/>
    <w:rsid w:val="004D1FB5"/>
    <w:rsid w:val="004E19CA"/>
    <w:rsid w:val="004E4930"/>
    <w:rsid w:val="004E7C73"/>
    <w:rsid w:val="00506750"/>
    <w:rsid w:val="00506DD7"/>
    <w:rsid w:val="00514C68"/>
    <w:rsid w:val="005253C6"/>
    <w:rsid w:val="0052564D"/>
    <w:rsid w:val="00534DE7"/>
    <w:rsid w:val="0053739A"/>
    <w:rsid w:val="00544396"/>
    <w:rsid w:val="0054676D"/>
    <w:rsid w:val="00546C31"/>
    <w:rsid w:val="00555804"/>
    <w:rsid w:val="00560A2A"/>
    <w:rsid w:val="00563A73"/>
    <w:rsid w:val="00566077"/>
    <w:rsid w:val="00566830"/>
    <w:rsid w:val="00573515"/>
    <w:rsid w:val="00575917"/>
    <w:rsid w:val="00585112"/>
    <w:rsid w:val="00590111"/>
    <w:rsid w:val="0059282F"/>
    <w:rsid w:val="005A0578"/>
    <w:rsid w:val="005A1190"/>
    <w:rsid w:val="005A3F1F"/>
    <w:rsid w:val="005B03AE"/>
    <w:rsid w:val="005C162F"/>
    <w:rsid w:val="005C6C58"/>
    <w:rsid w:val="005E7017"/>
    <w:rsid w:val="005F76C0"/>
    <w:rsid w:val="00600E0F"/>
    <w:rsid w:val="00610211"/>
    <w:rsid w:val="00612882"/>
    <w:rsid w:val="00615604"/>
    <w:rsid w:val="00620B31"/>
    <w:rsid w:val="00623D0A"/>
    <w:rsid w:val="006320FD"/>
    <w:rsid w:val="00634A3B"/>
    <w:rsid w:val="0065330E"/>
    <w:rsid w:val="00654E83"/>
    <w:rsid w:val="00663DD9"/>
    <w:rsid w:val="00675915"/>
    <w:rsid w:val="006760D8"/>
    <w:rsid w:val="00681178"/>
    <w:rsid w:val="00682829"/>
    <w:rsid w:val="00685AD7"/>
    <w:rsid w:val="006A18E1"/>
    <w:rsid w:val="006A2D9F"/>
    <w:rsid w:val="006A476E"/>
    <w:rsid w:val="006A4BE5"/>
    <w:rsid w:val="006B44A3"/>
    <w:rsid w:val="006B6090"/>
    <w:rsid w:val="006C23B7"/>
    <w:rsid w:val="006D16B5"/>
    <w:rsid w:val="006D18F6"/>
    <w:rsid w:val="006D19AE"/>
    <w:rsid w:val="006D4B73"/>
    <w:rsid w:val="006D63BD"/>
    <w:rsid w:val="006E7529"/>
    <w:rsid w:val="00702032"/>
    <w:rsid w:val="00712BDB"/>
    <w:rsid w:val="007135B9"/>
    <w:rsid w:val="00721F5C"/>
    <w:rsid w:val="00721F94"/>
    <w:rsid w:val="00731119"/>
    <w:rsid w:val="00732BCD"/>
    <w:rsid w:val="00737A42"/>
    <w:rsid w:val="00743B63"/>
    <w:rsid w:val="00750D0D"/>
    <w:rsid w:val="007602DB"/>
    <w:rsid w:val="00761061"/>
    <w:rsid w:val="007666EE"/>
    <w:rsid w:val="00766F56"/>
    <w:rsid w:val="00766FD7"/>
    <w:rsid w:val="007857F6"/>
    <w:rsid w:val="00786F00"/>
    <w:rsid w:val="00787D48"/>
    <w:rsid w:val="0079083B"/>
    <w:rsid w:val="00795BF9"/>
    <w:rsid w:val="007A0896"/>
    <w:rsid w:val="007A5CC9"/>
    <w:rsid w:val="007A6DF9"/>
    <w:rsid w:val="007A733C"/>
    <w:rsid w:val="007B1FA4"/>
    <w:rsid w:val="007B4931"/>
    <w:rsid w:val="007C3944"/>
    <w:rsid w:val="007C6C2C"/>
    <w:rsid w:val="007E668E"/>
    <w:rsid w:val="007E66F2"/>
    <w:rsid w:val="007E6F8E"/>
    <w:rsid w:val="00803A0E"/>
    <w:rsid w:val="00805042"/>
    <w:rsid w:val="0081027D"/>
    <w:rsid w:val="00815F7A"/>
    <w:rsid w:val="00820FF9"/>
    <w:rsid w:val="00822FD6"/>
    <w:rsid w:val="0082565C"/>
    <w:rsid w:val="00840D9B"/>
    <w:rsid w:val="00847DFC"/>
    <w:rsid w:val="00851793"/>
    <w:rsid w:val="008605FD"/>
    <w:rsid w:val="008639C4"/>
    <w:rsid w:val="008809ED"/>
    <w:rsid w:val="00880F7F"/>
    <w:rsid w:val="00894838"/>
    <w:rsid w:val="008B4947"/>
    <w:rsid w:val="008C770F"/>
    <w:rsid w:val="008E053E"/>
    <w:rsid w:val="008F2348"/>
    <w:rsid w:val="008F3C3E"/>
    <w:rsid w:val="008F4B80"/>
    <w:rsid w:val="00924D0C"/>
    <w:rsid w:val="00925D61"/>
    <w:rsid w:val="0093003C"/>
    <w:rsid w:val="00931A55"/>
    <w:rsid w:val="00933D5B"/>
    <w:rsid w:val="00935314"/>
    <w:rsid w:val="0094050D"/>
    <w:rsid w:val="00944616"/>
    <w:rsid w:val="009463D5"/>
    <w:rsid w:val="00953673"/>
    <w:rsid w:val="00956334"/>
    <w:rsid w:val="0095692A"/>
    <w:rsid w:val="00960901"/>
    <w:rsid w:val="0096238B"/>
    <w:rsid w:val="009627F2"/>
    <w:rsid w:val="00962AAC"/>
    <w:rsid w:val="00970C37"/>
    <w:rsid w:val="0097111F"/>
    <w:rsid w:val="00973B84"/>
    <w:rsid w:val="00974F08"/>
    <w:rsid w:val="009769CF"/>
    <w:rsid w:val="00981568"/>
    <w:rsid w:val="00982C80"/>
    <w:rsid w:val="00984385"/>
    <w:rsid w:val="00986385"/>
    <w:rsid w:val="009B69C2"/>
    <w:rsid w:val="009C02C6"/>
    <w:rsid w:val="009C4212"/>
    <w:rsid w:val="009D15C2"/>
    <w:rsid w:val="009E0C30"/>
    <w:rsid w:val="009E33AC"/>
    <w:rsid w:val="009F0A50"/>
    <w:rsid w:val="00A04124"/>
    <w:rsid w:val="00A05770"/>
    <w:rsid w:val="00A10665"/>
    <w:rsid w:val="00A241E9"/>
    <w:rsid w:val="00A24E17"/>
    <w:rsid w:val="00A32C9C"/>
    <w:rsid w:val="00A339CC"/>
    <w:rsid w:val="00A55714"/>
    <w:rsid w:val="00A57C7F"/>
    <w:rsid w:val="00A6196D"/>
    <w:rsid w:val="00A63EC6"/>
    <w:rsid w:val="00A64FED"/>
    <w:rsid w:val="00A74C40"/>
    <w:rsid w:val="00A7665F"/>
    <w:rsid w:val="00A76A4F"/>
    <w:rsid w:val="00A906D9"/>
    <w:rsid w:val="00A94BBA"/>
    <w:rsid w:val="00A96795"/>
    <w:rsid w:val="00AA6BD4"/>
    <w:rsid w:val="00AF5FA4"/>
    <w:rsid w:val="00B06812"/>
    <w:rsid w:val="00B142D0"/>
    <w:rsid w:val="00B2005A"/>
    <w:rsid w:val="00B34E43"/>
    <w:rsid w:val="00B43A2D"/>
    <w:rsid w:val="00B67D2A"/>
    <w:rsid w:val="00B7167D"/>
    <w:rsid w:val="00B7286B"/>
    <w:rsid w:val="00B75676"/>
    <w:rsid w:val="00B82A4F"/>
    <w:rsid w:val="00B86624"/>
    <w:rsid w:val="00B866BC"/>
    <w:rsid w:val="00B90C19"/>
    <w:rsid w:val="00B91D92"/>
    <w:rsid w:val="00BA192A"/>
    <w:rsid w:val="00BA4BDA"/>
    <w:rsid w:val="00BA62C9"/>
    <w:rsid w:val="00BB0E63"/>
    <w:rsid w:val="00BB48CE"/>
    <w:rsid w:val="00BC0615"/>
    <w:rsid w:val="00BC1001"/>
    <w:rsid w:val="00BC2311"/>
    <w:rsid w:val="00BC38C5"/>
    <w:rsid w:val="00BC4DB5"/>
    <w:rsid w:val="00BC5F3A"/>
    <w:rsid w:val="00BE2397"/>
    <w:rsid w:val="00BE2B12"/>
    <w:rsid w:val="00BF2510"/>
    <w:rsid w:val="00C044B9"/>
    <w:rsid w:val="00C04C16"/>
    <w:rsid w:val="00C074CE"/>
    <w:rsid w:val="00C14552"/>
    <w:rsid w:val="00C15FEC"/>
    <w:rsid w:val="00C31528"/>
    <w:rsid w:val="00C339AE"/>
    <w:rsid w:val="00C33B99"/>
    <w:rsid w:val="00C442AD"/>
    <w:rsid w:val="00C479B6"/>
    <w:rsid w:val="00C51E07"/>
    <w:rsid w:val="00C5406C"/>
    <w:rsid w:val="00C56E95"/>
    <w:rsid w:val="00C83416"/>
    <w:rsid w:val="00C94064"/>
    <w:rsid w:val="00C94F72"/>
    <w:rsid w:val="00C97850"/>
    <w:rsid w:val="00CA23A6"/>
    <w:rsid w:val="00CA33B4"/>
    <w:rsid w:val="00CB6EBE"/>
    <w:rsid w:val="00CC2E87"/>
    <w:rsid w:val="00CD2E15"/>
    <w:rsid w:val="00CE0499"/>
    <w:rsid w:val="00CF1C29"/>
    <w:rsid w:val="00CF2E67"/>
    <w:rsid w:val="00CF5378"/>
    <w:rsid w:val="00D103B8"/>
    <w:rsid w:val="00D2018D"/>
    <w:rsid w:val="00D21889"/>
    <w:rsid w:val="00D24330"/>
    <w:rsid w:val="00D25216"/>
    <w:rsid w:val="00D329C7"/>
    <w:rsid w:val="00D3462B"/>
    <w:rsid w:val="00D34C08"/>
    <w:rsid w:val="00D37142"/>
    <w:rsid w:val="00D4715E"/>
    <w:rsid w:val="00D63D5E"/>
    <w:rsid w:val="00D65079"/>
    <w:rsid w:val="00D7009A"/>
    <w:rsid w:val="00D749CB"/>
    <w:rsid w:val="00D777D8"/>
    <w:rsid w:val="00D8011B"/>
    <w:rsid w:val="00D9109F"/>
    <w:rsid w:val="00D94493"/>
    <w:rsid w:val="00DB57AD"/>
    <w:rsid w:val="00DC4384"/>
    <w:rsid w:val="00DD05E6"/>
    <w:rsid w:val="00DD52F9"/>
    <w:rsid w:val="00DE1295"/>
    <w:rsid w:val="00DF09CB"/>
    <w:rsid w:val="00DF3893"/>
    <w:rsid w:val="00DF494C"/>
    <w:rsid w:val="00DF6F94"/>
    <w:rsid w:val="00E020CD"/>
    <w:rsid w:val="00E137B8"/>
    <w:rsid w:val="00E14A10"/>
    <w:rsid w:val="00E23DCD"/>
    <w:rsid w:val="00E273D4"/>
    <w:rsid w:val="00E462A0"/>
    <w:rsid w:val="00E6068E"/>
    <w:rsid w:val="00E7291E"/>
    <w:rsid w:val="00E770CB"/>
    <w:rsid w:val="00E81259"/>
    <w:rsid w:val="00E8312E"/>
    <w:rsid w:val="00E91DA9"/>
    <w:rsid w:val="00E96499"/>
    <w:rsid w:val="00EA5835"/>
    <w:rsid w:val="00EA74DB"/>
    <w:rsid w:val="00EC124B"/>
    <w:rsid w:val="00EC695A"/>
    <w:rsid w:val="00ED28AF"/>
    <w:rsid w:val="00ED7A33"/>
    <w:rsid w:val="00EE6CBA"/>
    <w:rsid w:val="00EF0099"/>
    <w:rsid w:val="00EF09E0"/>
    <w:rsid w:val="00EF1EEA"/>
    <w:rsid w:val="00EF3295"/>
    <w:rsid w:val="00F02C2D"/>
    <w:rsid w:val="00F077D0"/>
    <w:rsid w:val="00F144C7"/>
    <w:rsid w:val="00F16EA0"/>
    <w:rsid w:val="00F20A7B"/>
    <w:rsid w:val="00F35734"/>
    <w:rsid w:val="00F35A8C"/>
    <w:rsid w:val="00F45E65"/>
    <w:rsid w:val="00F50D94"/>
    <w:rsid w:val="00F6755C"/>
    <w:rsid w:val="00F92891"/>
    <w:rsid w:val="00F94447"/>
    <w:rsid w:val="00FA1340"/>
    <w:rsid w:val="00FA459D"/>
    <w:rsid w:val="00FA5F27"/>
    <w:rsid w:val="00FA6603"/>
    <w:rsid w:val="00FB199B"/>
    <w:rsid w:val="00FB6839"/>
    <w:rsid w:val="00FC0B6B"/>
    <w:rsid w:val="00FC544F"/>
    <w:rsid w:val="00FC6786"/>
    <w:rsid w:val="00FD18F5"/>
    <w:rsid w:val="00FD25F7"/>
    <w:rsid w:val="00FD4437"/>
    <w:rsid w:val="00FD78B0"/>
    <w:rsid w:val="00FE48BC"/>
    <w:rsid w:val="00FF06AF"/>
    <w:rsid w:val="00FF5661"/>
    <w:rsid w:val="056229FF"/>
    <w:rsid w:val="099C4EE2"/>
    <w:rsid w:val="1A2C33E7"/>
    <w:rsid w:val="1FBEB87F"/>
    <w:rsid w:val="258A2236"/>
    <w:rsid w:val="25CFB7C7"/>
    <w:rsid w:val="28CEF1BE"/>
    <w:rsid w:val="2B30030B"/>
    <w:rsid w:val="2D33A1D1"/>
    <w:rsid w:val="35C169F2"/>
    <w:rsid w:val="3ED5EBD8"/>
    <w:rsid w:val="4065E4B3"/>
    <w:rsid w:val="446FFE6A"/>
    <w:rsid w:val="4850527E"/>
    <w:rsid w:val="4BA7D657"/>
    <w:rsid w:val="4BF9A7B8"/>
    <w:rsid w:val="516AE6EA"/>
    <w:rsid w:val="57DB6A67"/>
    <w:rsid w:val="5B31C913"/>
    <w:rsid w:val="5E02AD34"/>
    <w:rsid w:val="5FFBA881"/>
    <w:rsid w:val="663B1690"/>
    <w:rsid w:val="685DB79B"/>
    <w:rsid w:val="69F9B58A"/>
    <w:rsid w:val="6AC18135"/>
    <w:rsid w:val="6B5E378E"/>
    <w:rsid w:val="6D209C06"/>
    <w:rsid w:val="70804CF4"/>
    <w:rsid w:val="73ACAE76"/>
    <w:rsid w:val="73F5F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69A52"/>
  <w15:chartTrackingRefBased/>
  <w15:docId w15:val="{9DB47768-F83D-418E-8D93-3B1C5A0E7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50D94"/>
    <w:pPr>
      <w:widowControl w:val="0"/>
      <w:autoSpaceDE w:val="0"/>
      <w:autoSpaceDN w:val="0"/>
      <w:spacing w:after="0" w:line="240" w:lineRule="auto"/>
    </w:pPr>
    <w:rPr>
      <w:rFonts w:ascii="Trebuchet MS" w:eastAsia="Trebuchet MS" w:hAnsi="Trebuchet MS" w:cs="Trebuchet MS"/>
      <w:kern w:val="0"/>
      <w:lang w:val="en-US"/>
      <w14:ligatures w14:val="none"/>
    </w:rPr>
  </w:style>
  <w:style w:type="paragraph" w:styleId="Heading1">
    <w:name w:val="heading 1"/>
    <w:basedOn w:val="Normal"/>
    <w:link w:val="Heading1Char"/>
    <w:uiPriority w:val="1"/>
    <w:qFormat/>
    <w:rsid w:val="00E6068E"/>
    <w:pPr>
      <w:ind w:left="1863"/>
      <w:outlineLvl w:val="0"/>
    </w:pPr>
    <w:rPr>
      <w:b/>
      <w:bCs/>
      <w:sz w:val="80"/>
      <w:szCs w:val="80"/>
    </w:rPr>
  </w:style>
  <w:style w:type="paragraph" w:styleId="Heading2">
    <w:name w:val="heading 2"/>
    <w:basedOn w:val="Normal"/>
    <w:next w:val="Normal"/>
    <w:link w:val="Heading2Char"/>
    <w:uiPriority w:val="9"/>
    <w:semiHidden/>
    <w:unhideWhenUsed/>
    <w:qFormat/>
    <w:rsid w:val="00E273D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0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6499"/>
    <w:pPr>
      <w:ind w:left="720"/>
      <w:contextualSpacing/>
    </w:pPr>
  </w:style>
  <w:style w:type="paragraph" w:styleId="Header">
    <w:name w:val="header"/>
    <w:basedOn w:val="Normal"/>
    <w:link w:val="HeaderChar"/>
    <w:uiPriority w:val="99"/>
    <w:unhideWhenUsed/>
    <w:rsid w:val="00FB6839"/>
    <w:pPr>
      <w:tabs>
        <w:tab w:val="center" w:pos="4513"/>
        <w:tab w:val="right" w:pos="9026"/>
      </w:tabs>
    </w:pPr>
  </w:style>
  <w:style w:type="character" w:customStyle="1" w:styleId="HeaderChar">
    <w:name w:val="Header Char"/>
    <w:basedOn w:val="DefaultParagraphFont"/>
    <w:link w:val="Header"/>
    <w:uiPriority w:val="99"/>
    <w:rsid w:val="00FB6839"/>
    <w:rPr>
      <w:rFonts w:ascii="Trebuchet MS" w:eastAsia="Trebuchet MS" w:hAnsi="Trebuchet MS" w:cs="Trebuchet MS"/>
      <w:kern w:val="0"/>
      <w:lang w:val="en-US"/>
      <w14:ligatures w14:val="none"/>
    </w:rPr>
  </w:style>
  <w:style w:type="paragraph" w:styleId="Footer">
    <w:name w:val="footer"/>
    <w:basedOn w:val="Normal"/>
    <w:link w:val="FooterChar"/>
    <w:uiPriority w:val="99"/>
    <w:unhideWhenUsed/>
    <w:rsid w:val="00FB6839"/>
    <w:pPr>
      <w:tabs>
        <w:tab w:val="center" w:pos="4513"/>
        <w:tab w:val="right" w:pos="9026"/>
      </w:tabs>
    </w:pPr>
  </w:style>
  <w:style w:type="character" w:customStyle="1" w:styleId="FooterChar">
    <w:name w:val="Footer Char"/>
    <w:basedOn w:val="DefaultParagraphFont"/>
    <w:link w:val="Footer"/>
    <w:uiPriority w:val="99"/>
    <w:rsid w:val="00FB6839"/>
    <w:rPr>
      <w:rFonts w:ascii="Trebuchet MS" w:eastAsia="Trebuchet MS" w:hAnsi="Trebuchet MS" w:cs="Trebuchet MS"/>
      <w:kern w:val="0"/>
      <w:lang w:val="en-US"/>
      <w14:ligatures w14:val="none"/>
    </w:rPr>
  </w:style>
  <w:style w:type="character" w:customStyle="1" w:styleId="Heading1Char">
    <w:name w:val="Heading 1 Char"/>
    <w:basedOn w:val="DefaultParagraphFont"/>
    <w:link w:val="Heading1"/>
    <w:uiPriority w:val="1"/>
    <w:rsid w:val="00E6068E"/>
    <w:rPr>
      <w:rFonts w:ascii="Trebuchet MS" w:eastAsia="Trebuchet MS" w:hAnsi="Trebuchet MS" w:cs="Trebuchet MS"/>
      <w:b/>
      <w:bCs/>
      <w:kern w:val="0"/>
      <w:sz w:val="80"/>
      <w:szCs w:val="80"/>
      <w:lang w:val="en-US"/>
      <w14:ligatures w14:val="none"/>
    </w:rPr>
  </w:style>
  <w:style w:type="character" w:customStyle="1" w:styleId="Heading2Char">
    <w:name w:val="Heading 2 Char"/>
    <w:basedOn w:val="DefaultParagraphFont"/>
    <w:link w:val="Heading2"/>
    <w:uiPriority w:val="9"/>
    <w:semiHidden/>
    <w:rsid w:val="00E273D4"/>
    <w:rPr>
      <w:rFonts w:asciiTheme="majorHAnsi" w:eastAsiaTheme="majorEastAsia" w:hAnsiTheme="majorHAnsi" w:cstheme="majorBidi"/>
      <w:color w:val="2F5496" w:themeColor="accent1" w:themeShade="BF"/>
      <w:kern w:val="0"/>
      <w:sz w:val="26"/>
      <w:szCs w:val="26"/>
      <w:lang w:val="en-US"/>
      <w14:ligatures w14:val="none"/>
    </w:rPr>
  </w:style>
  <w:style w:type="paragraph" w:styleId="BodyText">
    <w:name w:val="Body Text"/>
    <w:basedOn w:val="Normal"/>
    <w:link w:val="BodyTextChar"/>
    <w:uiPriority w:val="1"/>
    <w:qFormat/>
    <w:rsid w:val="00E273D4"/>
  </w:style>
  <w:style w:type="character" w:customStyle="1" w:styleId="BodyTextChar">
    <w:name w:val="Body Text Char"/>
    <w:basedOn w:val="DefaultParagraphFont"/>
    <w:link w:val="BodyText"/>
    <w:uiPriority w:val="1"/>
    <w:rsid w:val="00E273D4"/>
    <w:rPr>
      <w:rFonts w:ascii="Trebuchet MS" w:eastAsia="Trebuchet MS" w:hAnsi="Trebuchet MS" w:cs="Trebuchet MS"/>
      <w:kern w:val="0"/>
      <w:lang w:val="en-US"/>
      <w14:ligatures w14:val="none"/>
    </w:rPr>
  </w:style>
  <w:style w:type="character" w:styleId="Hyperlink">
    <w:name w:val="Hyperlink"/>
    <w:basedOn w:val="DefaultParagraphFont"/>
    <w:uiPriority w:val="99"/>
    <w:unhideWhenUsed/>
    <w:rsid w:val="00FF5661"/>
    <w:rPr>
      <w:color w:val="0563C1" w:themeColor="hyperlink"/>
      <w:u w:val="single"/>
    </w:rPr>
  </w:style>
  <w:style w:type="character" w:styleId="UnresolvedMention">
    <w:name w:val="Unresolved Mention"/>
    <w:basedOn w:val="DefaultParagraphFont"/>
    <w:uiPriority w:val="99"/>
    <w:semiHidden/>
    <w:unhideWhenUsed/>
    <w:rsid w:val="00FF5661"/>
    <w:rPr>
      <w:color w:val="605E5C"/>
      <w:shd w:val="clear" w:color="auto" w:fill="E1DFDD"/>
    </w:rPr>
  </w:style>
  <w:style w:type="paragraph" w:customStyle="1" w:styleId="xxmsonormal">
    <w:name w:val="x_xmsonormal"/>
    <w:basedOn w:val="Normal"/>
    <w:rsid w:val="002E3C27"/>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NoSpacing">
    <w:name w:val="No Spacing"/>
    <w:link w:val="NoSpacingChar"/>
    <w:uiPriority w:val="1"/>
    <w:qFormat/>
    <w:rsid w:val="008E053E"/>
    <w:pPr>
      <w:spacing w:after="0" w:line="240" w:lineRule="auto"/>
    </w:pPr>
    <w:rPr>
      <w:rFonts w:eastAsiaTheme="minorEastAsia"/>
      <w:kern w:val="0"/>
      <w:lang w:eastAsia="en-GB"/>
      <w14:ligatures w14:val="none"/>
    </w:rPr>
  </w:style>
  <w:style w:type="character" w:customStyle="1" w:styleId="NoSpacingChar">
    <w:name w:val="No Spacing Char"/>
    <w:basedOn w:val="DefaultParagraphFont"/>
    <w:link w:val="NoSpacing"/>
    <w:uiPriority w:val="1"/>
    <w:rsid w:val="008E053E"/>
    <w:rPr>
      <w:rFonts w:eastAsiaTheme="minorEastAsia"/>
      <w:kern w:val="0"/>
      <w:lang w:eastAsia="en-GB"/>
      <w14:ligatures w14:val="none"/>
    </w:rPr>
  </w:style>
  <w:style w:type="character" w:styleId="FollowedHyperlink">
    <w:name w:val="FollowedHyperlink"/>
    <w:basedOn w:val="DefaultParagraphFont"/>
    <w:uiPriority w:val="99"/>
    <w:semiHidden/>
    <w:unhideWhenUsed/>
    <w:rsid w:val="009627F2"/>
    <w:rPr>
      <w:color w:val="954F72" w:themeColor="followedHyperlink"/>
      <w:u w:val="single"/>
    </w:rPr>
  </w:style>
  <w:style w:type="paragraph" w:styleId="BodyTextIndent">
    <w:name w:val="Body Text Indent"/>
    <w:basedOn w:val="Normal"/>
    <w:link w:val="BodyTextIndentChar"/>
    <w:uiPriority w:val="99"/>
    <w:semiHidden/>
    <w:unhideWhenUsed/>
    <w:rsid w:val="0023494C"/>
    <w:pPr>
      <w:spacing w:after="120"/>
      <w:ind w:left="283"/>
    </w:pPr>
  </w:style>
  <w:style w:type="character" w:customStyle="1" w:styleId="BodyTextIndentChar">
    <w:name w:val="Body Text Indent Char"/>
    <w:basedOn w:val="DefaultParagraphFont"/>
    <w:link w:val="BodyTextIndent"/>
    <w:uiPriority w:val="99"/>
    <w:semiHidden/>
    <w:rsid w:val="0023494C"/>
    <w:rPr>
      <w:rFonts w:ascii="Trebuchet MS" w:eastAsia="Trebuchet MS" w:hAnsi="Trebuchet MS" w:cs="Trebuchet MS"/>
      <w:kern w:val="0"/>
      <w:lang w:val="en-US"/>
      <w14:ligatures w14:val="none"/>
    </w:rPr>
  </w:style>
  <w:style w:type="paragraph" w:customStyle="1" w:styleId="Default">
    <w:name w:val="Default"/>
    <w:rsid w:val="00353F5C"/>
    <w:pPr>
      <w:autoSpaceDE w:val="0"/>
      <w:autoSpaceDN w:val="0"/>
      <w:adjustRightInd w:val="0"/>
      <w:spacing w:after="0" w:line="240" w:lineRule="auto"/>
    </w:pPr>
    <w:rPr>
      <w:rFonts w:ascii="Arial" w:hAnsi="Arial" w:cs="Arial"/>
      <w:color w:val="000000"/>
      <w:kern w:val="0"/>
      <w:sz w:val="24"/>
      <w:szCs w:val="24"/>
      <w14:ligatures w14:val="none"/>
    </w:rPr>
  </w:style>
  <w:style w:type="paragraph" w:styleId="NormalWeb">
    <w:name w:val="Normal (Web)"/>
    <w:basedOn w:val="Normal"/>
    <w:uiPriority w:val="99"/>
    <w:unhideWhenUsed/>
    <w:rsid w:val="00FD25F7"/>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FD25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6f335b-0294-4fcc-a683-38ce2a6c8ada">
      <Terms xmlns="http://schemas.microsoft.com/office/infopath/2007/PartnerControls"/>
    </lcf76f155ced4ddcb4097134ff3c332f>
    <Time xmlns="f96f335b-0294-4fcc-a683-38ce2a6c8ada" xsi:nil="true"/>
    <TaxCatchAll xmlns="e6df5b19-5f86-4e22-940e-2640d60dc49a" xsi:nil="true"/>
    <SharedWithUsers xmlns="e6df5b19-5f86-4e22-940e-2640d60dc49a">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077A1CEF62D8498D0852071614992C" ma:contentTypeVersion="16" ma:contentTypeDescription="Create a new document." ma:contentTypeScope="" ma:versionID="aecce4430fbefc3f8a58a618672c8d99">
  <xsd:schema xmlns:xsd="http://www.w3.org/2001/XMLSchema" xmlns:xs="http://www.w3.org/2001/XMLSchema" xmlns:p="http://schemas.microsoft.com/office/2006/metadata/properties" xmlns:ns2="f96f335b-0294-4fcc-a683-38ce2a6c8ada" xmlns:ns3="e6df5b19-5f86-4e22-940e-2640d60dc49a" targetNamespace="http://schemas.microsoft.com/office/2006/metadata/properties" ma:root="true" ma:fieldsID="37b031e90fd3b22992b7c1050b59d0d7" ns2:_="" ns3:_="">
    <xsd:import namespace="f96f335b-0294-4fcc-a683-38ce2a6c8ada"/>
    <xsd:import namespace="e6df5b19-5f86-4e22-940e-2640d60dc49a"/>
    <xsd:element name="properties">
      <xsd:complexType>
        <xsd:sequence>
          <xsd:element name="documentManagement">
            <xsd:complexType>
              <xsd:all>
                <xsd:element ref="ns2:MediaServiceMetadata" minOccurs="0"/>
                <xsd:element ref="ns2:MediaServiceFastMetadata" minOccurs="0"/>
                <xsd:element ref="ns2:Tim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f335b-0294-4fcc-a683-38ce2a6c8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ime" ma:index="10" nillable="true" ma:displayName="&amp;Time" ma:format="DateOnly" ma:internalName="Time">
      <xsd:simpleType>
        <xsd:restriction base="dms:DateTim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bf82ba7-3a53-43c7-96a8-19c08ab8b17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df5b19-5f86-4e22-940e-2640d60dc49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89ae0d6-27e9-47e9-a30a-634333599a30}" ma:internalName="TaxCatchAll" ma:showField="CatchAllData" ma:web="e6df5b19-5f86-4e22-940e-2640d60dc49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AFEE5-277F-42D1-9838-DD9C2103410D}">
  <ds:schemaRefs>
    <ds:schemaRef ds:uri="http://schemas.microsoft.com/office/2006/metadata/properties"/>
    <ds:schemaRef ds:uri="http://schemas.microsoft.com/office/infopath/2007/PartnerControls"/>
    <ds:schemaRef ds:uri="e884a6dd-519d-4d16-9fce-7381bb1fc2b4"/>
  </ds:schemaRefs>
</ds:datastoreItem>
</file>

<file path=customXml/itemProps2.xml><?xml version="1.0" encoding="utf-8"?>
<ds:datastoreItem xmlns:ds="http://schemas.openxmlformats.org/officeDocument/2006/customXml" ds:itemID="{DB8F9524-6483-4A73-B6C3-30CB87D9D1CB}"/>
</file>

<file path=customXml/itemProps3.xml><?xml version="1.0" encoding="utf-8"?>
<ds:datastoreItem xmlns:ds="http://schemas.openxmlformats.org/officeDocument/2006/customXml" ds:itemID="{5EA9CE9A-1224-4BEF-B23D-2B44C39D05DF}">
  <ds:schemaRefs>
    <ds:schemaRef ds:uri="http://schemas.microsoft.com/sharepoint/v3/contenttype/forms"/>
  </ds:schemaRefs>
</ds:datastoreItem>
</file>

<file path=customXml/itemProps4.xml><?xml version="1.0" encoding="utf-8"?>
<ds:datastoreItem xmlns:ds="http://schemas.openxmlformats.org/officeDocument/2006/customXml" ds:itemID="{EA7C9525-55B7-4DC3-A02B-FDD1B3DDC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939</Words>
  <Characters>5356</Characters>
  <Application>Microsoft Office Word</Application>
  <DocSecurity>0</DocSecurity>
  <Lines>44</Lines>
  <Paragraphs>12</Paragraphs>
  <ScaleCrop>false</ScaleCrop>
  <Company>Southside Housing Association</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Bowden</dc:creator>
  <cp:keywords/>
  <dc:description/>
  <cp:lastModifiedBy>Tracy Fraser</cp:lastModifiedBy>
  <cp:revision>7</cp:revision>
  <cp:lastPrinted>2026-04-07T10:18:00Z</cp:lastPrinted>
  <dcterms:created xsi:type="dcterms:W3CDTF">2026-06-02T10:03:00Z</dcterms:created>
  <dcterms:modified xsi:type="dcterms:W3CDTF">2026-06-02T10:41:00Z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0x010100E6077A1CEF62D8498D0852071614992C</vt:lpwstr>
  </property>
  <property fmtid="{D5CDD505-2E9C-101B-9397-08002B2CF9AE}" pid="3" name="Order">
    <vt:r8>337700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